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09E6" w14:textId="452B21FC" w:rsidR="00C77361" w:rsidRDefault="00056F91">
      <w:pPr>
        <w:spacing w:after="1902" w:line="259" w:lineRule="auto"/>
        <w:ind w:left="-118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C38B67" wp14:editId="3F6F9D77">
            <wp:simplePos x="0" y="0"/>
            <wp:positionH relativeFrom="column">
              <wp:posOffset>5124450</wp:posOffset>
            </wp:positionH>
            <wp:positionV relativeFrom="paragraph">
              <wp:posOffset>228600</wp:posOffset>
            </wp:positionV>
            <wp:extent cx="1065235" cy="665706"/>
            <wp:effectExtent l="0" t="0" r="0" b="0"/>
            <wp:wrapNone/>
            <wp:docPr id="27" name="Picture 27" descr="Obsah obrázku symbol, logo, Grafika, Písmo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bsah obrázku symbol, logo, Grafika, Písmo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235" cy="66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88D7A" w14:textId="77777777" w:rsidR="00C77361" w:rsidRDefault="00F15F37">
      <w:pPr>
        <w:spacing w:after="34" w:line="259" w:lineRule="auto"/>
        <w:ind w:left="0" w:firstLine="0"/>
        <w:jc w:val="left"/>
      </w:pPr>
      <w:r>
        <w:rPr>
          <w:b/>
          <w:sz w:val="36"/>
        </w:rPr>
        <w:t>RingCap</w:t>
      </w:r>
      <w:r>
        <w:rPr>
          <w:b/>
          <w:sz w:val="36"/>
          <w:vertAlign w:val="superscript"/>
        </w:rPr>
        <w:t>®</w:t>
      </w:r>
    </w:p>
    <w:p w14:paraId="7A4861C0" w14:textId="77777777" w:rsidR="00C77361" w:rsidRDefault="00F15F37">
      <w:pPr>
        <w:spacing w:after="434" w:line="259" w:lineRule="auto"/>
        <w:ind w:left="17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F9554A" wp14:editId="2549AEA8">
                <wp:extent cx="6257290" cy="74676"/>
                <wp:effectExtent l="0" t="0" r="0" b="0"/>
                <wp:docPr id="47525" name="Group 47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290" cy="74676"/>
                          <a:chOff x="0" y="0"/>
                          <a:chExt cx="6257290" cy="74676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257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0">
                                <a:moveTo>
                                  <a:pt x="0" y="0"/>
                                </a:moveTo>
                                <a:lnTo>
                                  <a:pt x="6257290" y="0"/>
                                </a:lnTo>
                              </a:path>
                            </a:pathLst>
                          </a:custGeom>
                          <a:ln w="74676" cap="flat">
                            <a:bevel/>
                          </a:ln>
                        </wps:spPr>
                        <wps:style>
                          <a:lnRef idx="1">
                            <a:srgbClr val="266DB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EF85B" id="Group 47525" o:spid="_x0000_s1026" style="width:492.7pt;height:5.9pt;mso-position-horizontal-relative:char;mso-position-vertical-relative:line" coordsize="6257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">
                <v:shape id="Shape 37" o:spid="_x0000_s1027" style="position:absolute;width:62572;height:0;visibility:visible;mso-wrap-style:square;v-text-anchor:top" coordsize="6257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" path="m,l6257290,e" filled="f" strokecolor="#266db4" strokeweight="5.88pt">
                  <v:stroke joinstyle="bevel"/>
                  <v:path arrowok="t" textboxrect="0,0,6257290,0"/>
                </v:shape>
                <w10:anchorlock/>
              </v:group>
            </w:pict>
          </mc:Fallback>
        </mc:AlternateContent>
      </w:r>
    </w:p>
    <w:p w14:paraId="45DAFA30" w14:textId="12C1B7CD" w:rsidR="00C77361" w:rsidRDefault="009A4A43">
      <w:pPr>
        <w:spacing w:after="462" w:line="259" w:lineRule="auto"/>
        <w:ind w:left="0" w:right="23" w:firstLine="0"/>
        <w:jc w:val="center"/>
      </w:pPr>
      <w:r>
        <w:rPr>
          <w:b/>
          <w:sz w:val="36"/>
        </w:rPr>
        <w:t xml:space="preserve">Thyroid Cancer </w:t>
      </w:r>
      <w:r w:rsidR="00F15F37">
        <w:rPr>
          <w:b/>
          <w:sz w:val="36"/>
        </w:rPr>
        <w:t>Gene Mutations Detection Kit</w:t>
      </w:r>
    </w:p>
    <w:p w14:paraId="7CBCCB97" w14:textId="77777777" w:rsidR="00C77361" w:rsidRDefault="00F15F37">
      <w:pPr>
        <w:spacing w:after="0" w:line="259" w:lineRule="auto"/>
        <w:ind w:left="0" w:right="23" w:firstLine="0"/>
        <w:jc w:val="center"/>
      </w:pPr>
      <w:r>
        <w:rPr>
          <w:b/>
          <w:sz w:val="24"/>
        </w:rPr>
        <w:t>High-Throughput Sequencing</w:t>
      </w:r>
    </w:p>
    <w:p w14:paraId="71DB5CFC" w14:textId="77777777" w:rsidR="00C77361" w:rsidRDefault="00F15F37">
      <w:pPr>
        <w:spacing w:after="552" w:line="259" w:lineRule="auto"/>
        <w:ind w:left="17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BE3468" wp14:editId="19ED374D">
                <wp:extent cx="6257290" cy="74676"/>
                <wp:effectExtent l="0" t="0" r="0" b="0"/>
                <wp:docPr id="47526" name="Group 47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290" cy="74676"/>
                          <a:chOff x="0" y="0"/>
                          <a:chExt cx="6257290" cy="74676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257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0">
                                <a:moveTo>
                                  <a:pt x="0" y="0"/>
                                </a:moveTo>
                                <a:lnTo>
                                  <a:pt x="6257290" y="0"/>
                                </a:lnTo>
                              </a:path>
                            </a:pathLst>
                          </a:custGeom>
                          <a:ln w="74676" cap="flat">
                            <a:bevel/>
                          </a:ln>
                        </wps:spPr>
                        <wps:style>
                          <a:lnRef idx="1">
                            <a:srgbClr val="266DB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524C2" id="Group 47526" o:spid="_x0000_s1026" style="width:492.7pt;height:5.9pt;mso-position-horizontal-relative:char;mso-position-vertical-relative:line" coordsize="62572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">
                <v:shape id="Shape 38" o:spid="_x0000_s1027" style="position:absolute;width:62572;height:0;visibility:visible;mso-wrap-style:square;v-text-anchor:top" coordsize="6257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" path="m,l6257290,e" filled="f" strokecolor="#266db4" strokeweight="5.88pt">
                  <v:stroke joinstyle="bevel"/>
                  <v:path arrowok="t" textboxrect="0,0,6257290,0"/>
                </v:shape>
                <w10:anchorlock/>
              </v:group>
            </w:pict>
          </mc:Fallback>
        </mc:AlternateContent>
      </w:r>
    </w:p>
    <w:p w14:paraId="54A38D9E" w14:textId="77777777" w:rsidR="006B29AB" w:rsidRDefault="006B29AB" w:rsidP="006B29AB">
      <w:pPr>
        <w:pStyle w:val="Nadpis1"/>
        <w:spacing w:after="0" w:line="240" w:lineRule="auto"/>
        <w:ind w:right="0"/>
      </w:pPr>
    </w:p>
    <w:p w14:paraId="4D4EAEA5" w14:textId="77777777" w:rsidR="006B29AB" w:rsidRDefault="006B29AB" w:rsidP="006B29AB">
      <w:pPr>
        <w:pStyle w:val="Nadpis1"/>
        <w:spacing w:after="0" w:line="240" w:lineRule="auto"/>
        <w:ind w:right="0"/>
      </w:pPr>
    </w:p>
    <w:p w14:paraId="2966923B" w14:textId="77777777" w:rsidR="006B29AB" w:rsidRDefault="006B29AB" w:rsidP="006B29AB">
      <w:pPr>
        <w:pStyle w:val="Nadpis1"/>
        <w:spacing w:after="0" w:line="240" w:lineRule="auto"/>
        <w:ind w:right="0"/>
      </w:pPr>
    </w:p>
    <w:p w14:paraId="5285EA21" w14:textId="77777777" w:rsidR="006B29AB" w:rsidRDefault="006B29AB" w:rsidP="006B29AB">
      <w:pPr>
        <w:pStyle w:val="Nadpis1"/>
        <w:spacing w:after="0" w:line="240" w:lineRule="auto"/>
        <w:ind w:right="0"/>
      </w:pPr>
    </w:p>
    <w:p w14:paraId="538C711C" w14:textId="77777777" w:rsidR="006B29AB" w:rsidRDefault="006B29AB" w:rsidP="006B29AB">
      <w:pPr>
        <w:pStyle w:val="Nadpis1"/>
        <w:spacing w:after="0" w:line="240" w:lineRule="auto"/>
        <w:ind w:right="0"/>
      </w:pPr>
    </w:p>
    <w:p w14:paraId="10B54E62" w14:textId="77777777" w:rsidR="006B29AB" w:rsidRDefault="006B29AB" w:rsidP="006B29AB">
      <w:pPr>
        <w:pStyle w:val="Nadpis1"/>
        <w:spacing w:after="0" w:line="240" w:lineRule="auto"/>
        <w:ind w:right="0"/>
      </w:pPr>
    </w:p>
    <w:p w14:paraId="32B8A281" w14:textId="77777777" w:rsidR="006B29AB" w:rsidRDefault="006B29AB" w:rsidP="006B29AB">
      <w:pPr>
        <w:pStyle w:val="Nadpis1"/>
        <w:spacing w:after="0" w:line="240" w:lineRule="auto"/>
        <w:ind w:right="0"/>
      </w:pPr>
    </w:p>
    <w:p w14:paraId="3AAE508D" w14:textId="77777777" w:rsidR="006B29AB" w:rsidRDefault="006B29AB" w:rsidP="006B29AB">
      <w:pPr>
        <w:pStyle w:val="Nadpis1"/>
        <w:spacing w:after="0" w:line="240" w:lineRule="auto"/>
        <w:ind w:right="0"/>
      </w:pPr>
    </w:p>
    <w:p w14:paraId="55E85D68" w14:textId="77777777" w:rsidR="006B29AB" w:rsidRDefault="006B29AB" w:rsidP="006B29AB">
      <w:pPr>
        <w:pStyle w:val="Nadpis1"/>
        <w:spacing w:after="0" w:line="240" w:lineRule="auto"/>
        <w:ind w:right="0"/>
      </w:pPr>
    </w:p>
    <w:p w14:paraId="50618A78" w14:textId="77777777" w:rsidR="006B29AB" w:rsidRDefault="006B29AB" w:rsidP="006B29AB">
      <w:pPr>
        <w:spacing w:after="0" w:line="240" w:lineRule="auto"/>
        <w:ind w:left="0"/>
      </w:pPr>
    </w:p>
    <w:p w14:paraId="11CA8964" w14:textId="77777777" w:rsidR="006B29AB" w:rsidRDefault="006B29AB" w:rsidP="006B29AB">
      <w:pPr>
        <w:pStyle w:val="Nadpis1"/>
        <w:spacing w:after="0" w:line="240" w:lineRule="auto"/>
        <w:ind w:right="0"/>
      </w:pPr>
    </w:p>
    <w:p w14:paraId="27312722" w14:textId="77777777" w:rsidR="006B29AB" w:rsidRPr="006B29AB" w:rsidRDefault="006B29AB" w:rsidP="006B29AB">
      <w:pPr>
        <w:spacing w:after="0" w:line="240" w:lineRule="auto"/>
        <w:ind w:left="0"/>
      </w:pPr>
    </w:p>
    <w:p w14:paraId="48501E22" w14:textId="77777777" w:rsidR="006B29AB" w:rsidRDefault="006B29AB" w:rsidP="006B29AB">
      <w:pPr>
        <w:pStyle w:val="Nadpis1"/>
        <w:spacing w:after="0" w:line="240" w:lineRule="auto"/>
        <w:ind w:right="0"/>
      </w:pPr>
    </w:p>
    <w:p w14:paraId="6BE5A6B3" w14:textId="77777777" w:rsidR="006B29AB" w:rsidRDefault="006B29AB" w:rsidP="006B29AB">
      <w:pPr>
        <w:pStyle w:val="Nadpis1"/>
        <w:spacing w:after="0" w:line="240" w:lineRule="auto"/>
        <w:ind w:right="0"/>
      </w:pPr>
    </w:p>
    <w:p w14:paraId="7D4F9687" w14:textId="77777777" w:rsidR="006B29AB" w:rsidRDefault="006B29AB" w:rsidP="006B29AB">
      <w:pPr>
        <w:pStyle w:val="Nadpis1"/>
        <w:spacing w:after="0" w:line="240" w:lineRule="auto"/>
        <w:ind w:right="0"/>
      </w:pPr>
    </w:p>
    <w:p w14:paraId="72063026" w14:textId="77777777" w:rsidR="006B29AB" w:rsidRDefault="006B29AB" w:rsidP="006B29AB">
      <w:pPr>
        <w:pStyle w:val="Nadpis1"/>
        <w:spacing w:after="0" w:line="240" w:lineRule="auto"/>
        <w:ind w:right="0"/>
      </w:pPr>
    </w:p>
    <w:p w14:paraId="1D958F3D" w14:textId="77777777" w:rsidR="006B29AB" w:rsidRDefault="006B29AB" w:rsidP="006B29AB">
      <w:pPr>
        <w:pStyle w:val="Nadpis1"/>
        <w:spacing w:after="0" w:line="240" w:lineRule="auto"/>
        <w:ind w:right="0"/>
      </w:pPr>
    </w:p>
    <w:p w14:paraId="06719BB8" w14:textId="77777777" w:rsidR="006B29AB" w:rsidRDefault="006B29AB" w:rsidP="006B29AB">
      <w:pPr>
        <w:pStyle w:val="Nadpis1"/>
        <w:spacing w:after="0" w:line="240" w:lineRule="auto"/>
        <w:ind w:right="0"/>
      </w:pPr>
    </w:p>
    <w:p w14:paraId="04FA10E6" w14:textId="77777777" w:rsidR="006B29AB" w:rsidRDefault="006B29AB" w:rsidP="006B29AB">
      <w:pPr>
        <w:pStyle w:val="Nadpis1"/>
        <w:spacing w:after="0" w:line="240" w:lineRule="auto"/>
        <w:ind w:right="0"/>
      </w:pPr>
    </w:p>
    <w:p w14:paraId="717FB629" w14:textId="77777777" w:rsidR="006B29AB" w:rsidRDefault="006B29AB" w:rsidP="006B29AB">
      <w:pPr>
        <w:pStyle w:val="Nadpis1"/>
        <w:spacing w:after="0" w:line="240" w:lineRule="auto"/>
        <w:ind w:right="0"/>
      </w:pPr>
    </w:p>
    <w:p w14:paraId="79F01EC6" w14:textId="77777777" w:rsidR="006B29AB" w:rsidRDefault="006B29AB" w:rsidP="006B29AB">
      <w:pPr>
        <w:pStyle w:val="Nadpis1"/>
        <w:spacing w:after="0" w:line="240" w:lineRule="auto"/>
        <w:ind w:right="0"/>
      </w:pPr>
    </w:p>
    <w:p w14:paraId="586A625C" w14:textId="77777777" w:rsidR="00056F91" w:rsidRDefault="00056F91" w:rsidP="00056F91"/>
    <w:p w14:paraId="7FBC7822" w14:textId="77777777" w:rsidR="00056F91" w:rsidRDefault="00056F91" w:rsidP="00056F91"/>
    <w:p w14:paraId="16307C46" w14:textId="77777777" w:rsidR="00056F91" w:rsidRPr="00056F91" w:rsidRDefault="00056F91" w:rsidP="00056F91"/>
    <w:p w14:paraId="62F1BA1C" w14:textId="77777777" w:rsidR="006B29AB" w:rsidRDefault="006B29AB" w:rsidP="006B29AB">
      <w:pPr>
        <w:pStyle w:val="Nadpis1"/>
        <w:spacing w:after="0" w:line="240" w:lineRule="auto"/>
        <w:ind w:right="0"/>
      </w:pPr>
    </w:p>
    <w:p w14:paraId="0CB1E005" w14:textId="77777777" w:rsidR="006B29AB" w:rsidRPr="006B29AB" w:rsidRDefault="006B29AB" w:rsidP="006B29AB"/>
    <w:p w14:paraId="078B1694" w14:textId="580F6DBC" w:rsidR="00C77361" w:rsidRDefault="006B29AB" w:rsidP="006B29AB">
      <w:pPr>
        <w:pStyle w:val="Nadpis1"/>
        <w:spacing w:after="0" w:line="240" w:lineRule="auto"/>
        <w:ind w:right="0"/>
      </w:pPr>
      <w:r>
        <w:lastRenderedPageBreak/>
        <w:t>Manuál</w:t>
      </w:r>
      <w:r w:rsidR="00F15F37">
        <w:t xml:space="preserve"> (Illumina)</w:t>
      </w:r>
    </w:p>
    <w:p w14:paraId="4CB9F0DC" w14:textId="77777777" w:rsidR="006B29AB" w:rsidRPr="006B29AB" w:rsidRDefault="006B29AB" w:rsidP="006B29AB"/>
    <w:p w14:paraId="2835AF3C" w14:textId="1F5CF14E" w:rsidR="00C77361" w:rsidRDefault="004372E5" w:rsidP="006B29AB">
      <w:pPr>
        <w:spacing w:after="0" w:line="360" w:lineRule="auto"/>
        <w:ind w:left="0"/>
        <w:jc w:val="left"/>
      </w:pPr>
      <w:r>
        <w:rPr>
          <w:b/>
          <w:sz w:val="21"/>
        </w:rPr>
        <w:t>Název kitu</w:t>
      </w:r>
    </w:p>
    <w:p w14:paraId="2E905043" w14:textId="26F96E6C" w:rsidR="00C77361" w:rsidRDefault="006209DE" w:rsidP="006B29AB">
      <w:pPr>
        <w:spacing w:after="0" w:line="360" w:lineRule="auto"/>
        <w:ind w:left="0"/>
      </w:pPr>
      <w:r>
        <w:t xml:space="preserve">Thyroid Cancer </w:t>
      </w:r>
      <w:r w:rsidR="00F15F37">
        <w:t>Gene Mutations Detection Kit (High-Throughput Sequencing)</w:t>
      </w:r>
    </w:p>
    <w:p w14:paraId="1E63CFF4" w14:textId="77777777" w:rsidR="004372E5" w:rsidRDefault="004372E5" w:rsidP="006B29AB">
      <w:pPr>
        <w:spacing w:after="0" w:line="360" w:lineRule="auto"/>
        <w:ind w:left="0"/>
      </w:pPr>
    </w:p>
    <w:p w14:paraId="7163EE68" w14:textId="6DF188A1" w:rsidR="00C77361" w:rsidRDefault="004372E5" w:rsidP="006B29AB">
      <w:pPr>
        <w:spacing w:after="0" w:line="360" w:lineRule="auto"/>
        <w:ind w:left="0"/>
        <w:jc w:val="left"/>
      </w:pPr>
      <w:r w:rsidRPr="004372E5">
        <w:rPr>
          <w:b/>
          <w:sz w:val="21"/>
        </w:rPr>
        <w:t>Balení</w:t>
      </w:r>
    </w:p>
    <w:p w14:paraId="21BE0458" w14:textId="713BCA38" w:rsidR="00C77361" w:rsidRDefault="00F15F37" w:rsidP="006B29AB">
      <w:pPr>
        <w:spacing w:after="0" w:line="360" w:lineRule="auto"/>
        <w:ind w:left="0"/>
      </w:pPr>
      <w:r>
        <w:t>16 Test</w:t>
      </w:r>
      <w:r w:rsidR="004372E5">
        <w:t>ů</w:t>
      </w:r>
      <w:r>
        <w:t>/ki</w:t>
      </w:r>
      <w:r w:rsidR="006C53C9">
        <w:t>t</w:t>
      </w:r>
    </w:p>
    <w:p w14:paraId="5CCAC8F5" w14:textId="77777777" w:rsidR="006C53C9" w:rsidRDefault="006C53C9" w:rsidP="006B29AB">
      <w:pPr>
        <w:spacing w:after="0" w:line="360" w:lineRule="auto"/>
        <w:ind w:left="0"/>
      </w:pPr>
    </w:p>
    <w:p w14:paraId="11B9617D" w14:textId="577D3488" w:rsidR="00C77361" w:rsidRDefault="006C53C9">
      <w:pPr>
        <w:pStyle w:val="Nadpis2"/>
        <w:ind w:left="-5"/>
      </w:pPr>
      <w:r>
        <w:t>Zamýšlené použití</w:t>
      </w:r>
    </w:p>
    <w:p w14:paraId="4A0A14D0" w14:textId="43DB5A1E" w:rsidR="007C047F" w:rsidRPr="007C047F" w:rsidRDefault="007C047F" w:rsidP="007C047F">
      <w:pPr>
        <w:pStyle w:val="Nadpis2"/>
        <w:spacing w:line="365" w:lineRule="auto"/>
        <w:ind w:left="-6" w:hanging="11"/>
        <w:rPr>
          <w:b w:val="0"/>
          <w:sz w:val="18"/>
        </w:rPr>
      </w:pPr>
      <w:r w:rsidRPr="007C047F">
        <w:rPr>
          <w:b w:val="0"/>
          <w:sz w:val="18"/>
        </w:rPr>
        <w:t>T</w:t>
      </w:r>
      <w:r w:rsidR="003D3D35">
        <w:rPr>
          <w:b w:val="0"/>
          <w:sz w:val="18"/>
        </w:rPr>
        <w:t>ento kit</w:t>
      </w:r>
      <w:r w:rsidRPr="007C047F">
        <w:rPr>
          <w:b w:val="0"/>
          <w:sz w:val="18"/>
        </w:rPr>
        <w:t xml:space="preserve"> se používá k </w:t>
      </w:r>
      <w:r w:rsidR="003D3D35">
        <w:rPr>
          <w:b w:val="0"/>
          <w:sz w:val="18"/>
        </w:rPr>
        <w:t>vyšetření</w:t>
      </w:r>
      <w:r w:rsidRPr="007C047F">
        <w:rPr>
          <w:b w:val="0"/>
          <w:sz w:val="18"/>
        </w:rPr>
        <w:t xml:space="preserve"> nukleové kyseliny extrahované ze vzorku punkce</w:t>
      </w:r>
      <w:r w:rsidR="003D3D35">
        <w:rPr>
          <w:b w:val="0"/>
          <w:sz w:val="18"/>
        </w:rPr>
        <w:t xml:space="preserve"> </w:t>
      </w:r>
      <w:r w:rsidR="003D3D35" w:rsidRPr="007C047F">
        <w:rPr>
          <w:b w:val="0"/>
          <w:sz w:val="18"/>
        </w:rPr>
        <w:t>štítné žlázy</w:t>
      </w:r>
      <w:r w:rsidRPr="007C047F">
        <w:rPr>
          <w:b w:val="0"/>
          <w:sz w:val="18"/>
        </w:rPr>
        <w:t xml:space="preserve"> tenkou jehlou nebo vzorku tkáně</w:t>
      </w:r>
      <w:r w:rsidR="003D3D35">
        <w:rPr>
          <w:b w:val="0"/>
          <w:sz w:val="18"/>
        </w:rPr>
        <w:t>. Kit detekuje</w:t>
      </w:r>
      <w:r w:rsidRPr="007C047F">
        <w:rPr>
          <w:b w:val="0"/>
          <w:sz w:val="18"/>
        </w:rPr>
        <w:t xml:space="preserve"> 16 genů na úrovni DNA a 87 genů (209 fúzních forem) na úrovni RNA. Seznam konkrétních genů viz </w:t>
      </w:r>
      <w:r w:rsidR="003B03A9">
        <w:rPr>
          <w:b w:val="0"/>
          <w:sz w:val="18"/>
        </w:rPr>
        <w:t>Příloha</w:t>
      </w:r>
      <w:r w:rsidRPr="007C047F">
        <w:rPr>
          <w:b w:val="0"/>
          <w:sz w:val="18"/>
        </w:rPr>
        <w:t xml:space="preserve"> tabulka 1. Zahrnuje klíčové patogenní geny rakoviny štítné žlázy, včetně jednonukleot</w:t>
      </w:r>
      <w:r w:rsidR="003B03A9">
        <w:rPr>
          <w:b w:val="0"/>
          <w:sz w:val="18"/>
        </w:rPr>
        <w:t>idových variant</w:t>
      </w:r>
      <w:r w:rsidRPr="007C047F">
        <w:rPr>
          <w:b w:val="0"/>
          <w:sz w:val="18"/>
        </w:rPr>
        <w:t>, inzercí/delecí malých fragmentů a genových fúzí.</w:t>
      </w:r>
    </w:p>
    <w:p w14:paraId="42C496EA" w14:textId="1E027372" w:rsidR="007C047F" w:rsidRPr="007C047F" w:rsidRDefault="007C047F" w:rsidP="00373659">
      <w:pPr>
        <w:pStyle w:val="Nadpis2"/>
        <w:spacing w:line="365" w:lineRule="auto"/>
        <w:ind w:left="-6" w:hanging="11"/>
        <w:rPr>
          <w:b w:val="0"/>
          <w:sz w:val="18"/>
        </w:rPr>
      </w:pPr>
      <w:r w:rsidRPr="007C047F">
        <w:rPr>
          <w:b w:val="0"/>
          <w:sz w:val="18"/>
        </w:rPr>
        <w:t>Výsledky test</w:t>
      </w:r>
      <w:r w:rsidR="00E20B55">
        <w:rPr>
          <w:b w:val="0"/>
          <w:sz w:val="18"/>
        </w:rPr>
        <w:t>u</w:t>
      </w:r>
      <w:r w:rsidRPr="007C047F">
        <w:rPr>
          <w:b w:val="0"/>
          <w:sz w:val="18"/>
        </w:rPr>
        <w:t xml:space="preserve"> hodnotí molekulární charakteristiky pacientů s rakovinou štítné žlázy</w:t>
      </w:r>
      <w:r w:rsidR="00373659">
        <w:rPr>
          <w:b w:val="0"/>
          <w:sz w:val="18"/>
        </w:rPr>
        <w:t xml:space="preserve"> tak</w:t>
      </w:r>
      <w:r w:rsidRPr="007C047F">
        <w:rPr>
          <w:b w:val="0"/>
          <w:sz w:val="18"/>
        </w:rPr>
        <w:t>, aby poskytly klinickou referenci, zlepšily</w:t>
      </w:r>
      <w:r w:rsidR="00373659">
        <w:rPr>
          <w:b w:val="0"/>
          <w:sz w:val="18"/>
        </w:rPr>
        <w:t xml:space="preserve"> </w:t>
      </w:r>
      <w:r w:rsidRPr="007C047F">
        <w:rPr>
          <w:b w:val="0"/>
          <w:sz w:val="18"/>
        </w:rPr>
        <w:t>přesnost benigního a maligního posouzení rakoviny štítné žlázy, optimalizovaly léčebný plán, přesně nasměrovaly léčbu a pomohly s</w:t>
      </w:r>
      <w:r w:rsidR="00373659">
        <w:rPr>
          <w:b w:val="0"/>
          <w:sz w:val="18"/>
        </w:rPr>
        <w:t> </w:t>
      </w:r>
      <w:r w:rsidRPr="007C047F">
        <w:rPr>
          <w:b w:val="0"/>
          <w:sz w:val="18"/>
        </w:rPr>
        <w:t>genetickým</w:t>
      </w:r>
      <w:r w:rsidR="00373659">
        <w:rPr>
          <w:b w:val="0"/>
          <w:sz w:val="18"/>
        </w:rPr>
        <w:t xml:space="preserve"> </w:t>
      </w:r>
      <w:r w:rsidRPr="007C047F">
        <w:rPr>
          <w:b w:val="0"/>
          <w:sz w:val="18"/>
        </w:rPr>
        <w:t>screeningem.</w:t>
      </w:r>
    </w:p>
    <w:p w14:paraId="13EB91A4" w14:textId="77777777" w:rsidR="007C047F" w:rsidRDefault="007C047F" w:rsidP="007C047F">
      <w:pPr>
        <w:pStyle w:val="Nadpis2"/>
        <w:ind w:left="-5"/>
      </w:pPr>
    </w:p>
    <w:p w14:paraId="2004FC00" w14:textId="0ADE7999" w:rsidR="00C77361" w:rsidRDefault="001C4503" w:rsidP="007C047F">
      <w:pPr>
        <w:pStyle w:val="Nadpis2"/>
        <w:ind w:left="-5"/>
      </w:pPr>
      <w:r>
        <w:t>Technologický princip</w:t>
      </w:r>
    </w:p>
    <w:p w14:paraId="59396BD9" w14:textId="1C1C2384" w:rsidR="00983824" w:rsidRDefault="00983824" w:rsidP="00C5314C">
      <w:pPr>
        <w:spacing w:after="203"/>
        <w:ind w:left="-5" w:right="9"/>
      </w:pPr>
      <w:r>
        <w:t>Vysoce výkonné sekvenování, známé také jako sekvenování nové generace (NGS), lze rozdělit na polovodičové sekvenování, sekvenování DNA nanosfér a tak dále podle různých principů sekvenování. NGS umožňuje sekvenování až milionů cílových nukleových kyselin najednou, poskytuje bohaté informace o variantách v krátkém čase a při relativně nízkých nákladech. NGS</w:t>
      </w:r>
      <w:r w:rsidR="005D069B">
        <w:t xml:space="preserve"> svým</w:t>
      </w:r>
      <w:r>
        <w:t xml:space="preserve"> vysok</w:t>
      </w:r>
      <w:r w:rsidR="005D069B">
        <w:t>ým</w:t>
      </w:r>
      <w:r>
        <w:t xml:space="preserve"> výkon</w:t>
      </w:r>
      <w:r w:rsidR="005D069B">
        <w:t>em</w:t>
      </w:r>
      <w:r>
        <w:t xml:space="preserve"> a vysok</w:t>
      </w:r>
      <w:r w:rsidR="005D069B">
        <w:t>ým</w:t>
      </w:r>
      <w:r>
        <w:t xml:space="preserve"> rozlišení</w:t>
      </w:r>
      <w:r w:rsidR="005D069B">
        <w:t>m</w:t>
      </w:r>
      <w:r>
        <w:t xml:space="preserve"> přitahuje stále více pozornosti v mnoha signálních drahách a cílových studiích rakoviny. </w:t>
      </w:r>
    </w:p>
    <w:p w14:paraId="0AEB3F40" w14:textId="77777777" w:rsidR="00983824" w:rsidRDefault="00983824" w:rsidP="00C5314C">
      <w:pPr>
        <w:spacing w:after="267"/>
        <w:ind w:left="-5" w:right="9"/>
      </w:pPr>
      <w:r>
        <w:t>Konstrukce knihovny vzorků se opírá o specifické modifikované primery a amplifikační technologii zprostředkovanou RingCap® s využitím PCR přístrojů. Specifické modifikované primery umožňují přesnou PCR amplifikaci cílových sekvencí, amplifikace zprostředkovaná RingCap® umožňuje terminální modifikaci produktů se specifickými sekvencemi. Kombinací konkrétního PCR programu a Ring-Cap® polymerázy by bylo možné dosáhnout konstrukce cílových sekvencí na běžných PCR přístrojích dříve, než budou připraveny pro vysokokapacitní sekvenování.</w:t>
      </w:r>
    </w:p>
    <w:p w14:paraId="5F0C0C24" w14:textId="6D4158AD" w:rsidR="00417660" w:rsidRDefault="00417660" w:rsidP="00C5314C">
      <w:pPr>
        <w:spacing w:after="267"/>
        <w:ind w:left="-5" w:right="9"/>
      </w:pPr>
    </w:p>
    <w:p w14:paraId="2377CB74" w14:textId="5AFE6A50" w:rsidR="00417660" w:rsidRDefault="00417660" w:rsidP="00C5314C">
      <w:pPr>
        <w:spacing w:after="267"/>
        <w:ind w:left="-5" w:right="9"/>
      </w:pPr>
    </w:p>
    <w:p w14:paraId="2DC3E48D" w14:textId="79A65699" w:rsidR="00417660" w:rsidRDefault="00417660" w:rsidP="00C5314C">
      <w:pPr>
        <w:spacing w:after="267"/>
        <w:ind w:left="-5" w:right="9"/>
      </w:pPr>
    </w:p>
    <w:p w14:paraId="29B4C28A" w14:textId="42E0785D" w:rsidR="00417660" w:rsidRDefault="00417660" w:rsidP="00C5314C">
      <w:pPr>
        <w:spacing w:after="267"/>
        <w:ind w:left="-5" w:right="9"/>
      </w:pPr>
    </w:p>
    <w:p w14:paraId="60628132" w14:textId="77F3E168" w:rsidR="00417660" w:rsidRDefault="00417660" w:rsidP="00C5314C">
      <w:pPr>
        <w:spacing w:after="267"/>
        <w:ind w:left="-5" w:right="9"/>
      </w:pPr>
    </w:p>
    <w:p w14:paraId="563DCE31" w14:textId="77777777" w:rsidR="00BF0820" w:rsidRDefault="00BF0820" w:rsidP="00C5314C">
      <w:pPr>
        <w:spacing w:after="267"/>
        <w:ind w:left="-5" w:right="9"/>
      </w:pPr>
    </w:p>
    <w:p w14:paraId="2025CA39" w14:textId="7604C76C" w:rsidR="00417660" w:rsidRDefault="00417660" w:rsidP="00C5314C">
      <w:pPr>
        <w:spacing w:after="267"/>
        <w:ind w:left="-5" w:right="9"/>
      </w:pPr>
    </w:p>
    <w:p w14:paraId="310FC714" w14:textId="16D4E8A9" w:rsidR="00C77361" w:rsidRDefault="00417660" w:rsidP="00056F91">
      <w:pPr>
        <w:pStyle w:val="Nadpis2"/>
        <w:ind w:left="0" w:firstLine="0"/>
      </w:pPr>
      <w:r>
        <w:lastRenderedPageBreak/>
        <w:t>Obsah kitu</w:t>
      </w:r>
    </w:p>
    <w:p w14:paraId="45550B74" w14:textId="002DDF2A" w:rsidR="00C77361" w:rsidRDefault="00417660">
      <w:pPr>
        <w:spacing w:after="189" w:line="259" w:lineRule="auto"/>
        <w:ind w:left="2665" w:right="2680"/>
        <w:jc w:val="center"/>
      </w:pPr>
      <w:r>
        <w:t>Tabulka 1 Obsah kitu</w:t>
      </w:r>
    </w:p>
    <w:tbl>
      <w:tblPr>
        <w:tblStyle w:val="TableGrid"/>
        <w:tblW w:w="10275" w:type="dxa"/>
        <w:tblInd w:w="-220" w:type="dxa"/>
        <w:tblCellMar>
          <w:top w:w="56" w:type="dxa"/>
          <w:left w:w="20" w:type="dxa"/>
        </w:tblCellMar>
        <w:tblLook w:val="04A0" w:firstRow="1" w:lastRow="0" w:firstColumn="1" w:lastColumn="0" w:noHBand="0" w:noVBand="1"/>
      </w:tblPr>
      <w:tblGrid>
        <w:gridCol w:w="440"/>
        <w:gridCol w:w="1755"/>
        <w:gridCol w:w="1701"/>
        <w:gridCol w:w="1134"/>
        <w:gridCol w:w="850"/>
        <w:gridCol w:w="851"/>
        <w:gridCol w:w="1134"/>
        <w:gridCol w:w="2410"/>
      </w:tblGrid>
      <w:tr w:rsidR="00417660" w14:paraId="0EDEB7F9" w14:textId="77777777" w:rsidTr="00417660">
        <w:trPr>
          <w:trHeight w:val="272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AA53C07" w14:textId="7C8E1B43" w:rsidR="00417660" w:rsidRDefault="00417660">
            <w:pPr>
              <w:spacing w:after="0" w:line="259" w:lineRule="auto"/>
              <w:ind w:left="66" w:firstLine="0"/>
            </w:pPr>
            <w:r>
              <w:t>Č.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FCBF0B" w14:textId="60925185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Název obsahu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E39F56A" w14:textId="0618399D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Hlavní obsah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088DD58" w14:textId="7F7BDDB5" w:rsidR="00417660" w:rsidRDefault="00417660">
            <w:pPr>
              <w:spacing w:after="0" w:line="259" w:lineRule="auto"/>
              <w:ind w:left="6" w:right="26" w:firstLine="0"/>
              <w:jc w:val="center"/>
            </w:pPr>
            <w:r>
              <w:t>Barva stripu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DA039EE" w14:textId="41F6DF84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16 Testů/Kit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8AB4E10" w14:textId="7638891A" w:rsidR="00417660" w:rsidRDefault="005F0682">
            <w:pPr>
              <w:spacing w:after="0" w:line="259" w:lineRule="auto"/>
              <w:ind w:left="0" w:right="20" w:firstLine="0"/>
              <w:jc w:val="center"/>
            </w:pPr>
            <w:r>
              <w:t>Poznámka</w:t>
            </w:r>
          </w:p>
        </w:tc>
      </w:tr>
      <w:tr w:rsidR="00417660" w14:paraId="7F549316" w14:textId="77777777" w:rsidTr="00417660">
        <w:trPr>
          <w:trHeight w:val="5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47E1D" w14:textId="77777777" w:rsidR="00417660" w:rsidRDefault="004176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A6C9EC" w14:textId="77777777" w:rsidR="00417660" w:rsidRDefault="004176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CBB" w14:textId="77777777" w:rsidR="00417660" w:rsidRDefault="004176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63FC09" w14:textId="77777777" w:rsidR="00417660" w:rsidRDefault="0041766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CC8D7C3" w14:textId="64BBB180" w:rsidR="00417660" w:rsidRDefault="00417660">
            <w:pPr>
              <w:spacing w:after="0" w:line="259" w:lineRule="auto"/>
              <w:ind w:left="108" w:firstLine="0"/>
              <w:jc w:val="left"/>
            </w:pPr>
            <w:r>
              <w:t>Objem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00A1C4D" w14:textId="1F7F4179" w:rsidR="00417660" w:rsidRDefault="00417660">
            <w:pPr>
              <w:spacing w:after="0" w:line="259" w:lineRule="auto"/>
              <w:ind w:left="83" w:firstLine="0"/>
              <w:jc w:val="left"/>
            </w:pPr>
            <w:r>
              <w:t>Množství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EEC5BE4" w14:textId="77777777" w:rsidR="00417660" w:rsidRDefault="00417660">
            <w:pPr>
              <w:spacing w:after="0" w:line="259" w:lineRule="auto"/>
              <w:ind w:left="0" w:firstLine="0"/>
              <w:jc w:val="center"/>
            </w:pPr>
            <w:r>
              <w:t>8-Tube Strip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6CA3" w14:textId="77777777" w:rsidR="00417660" w:rsidRDefault="00417660">
            <w:pPr>
              <w:spacing w:after="160" w:line="259" w:lineRule="auto"/>
              <w:ind w:left="0" w:firstLine="0"/>
              <w:jc w:val="left"/>
            </w:pPr>
          </w:p>
        </w:tc>
      </w:tr>
      <w:tr w:rsidR="00417660" w14:paraId="2BC97173" w14:textId="77777777" w:rsidTr="00417660">
        <w:trPr>
          <w:trHeight w:val="50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A614" w14:textId="77777777" w:rsidR="00417660" w:rsidRDefault="00417660">
            <w:pPr>
              <w:spacing w:after="0" w:line="259" w:lineRule="auto"/>
              <w:ind w:left="153" w:firstLine="0"/>
              <w:jc w:val="left"/>
            </w:pPr>
            <w:r>
              <w:t>1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3F4D77" w14:textId="491703C1" w:rsidR="00417660" w:rsidRDefault="00553DC0">
            <w:pPr>
              <w:spacing w:after="0" w:line="259" w:lineRule="auto"/>
              <w:ind w:left="73" w:right="95" w:firstLine="0"/>
              <w:jc w:val="center"/>
            </w:pPr>
            <w:r>
              <w:rPr>
                <w:b/>
              </w:rPr>
              <w:t>TC</w:t>
            </w:r>
            <w:r w:rsidR="00417660">
              <w:rPr>
                <w:b/>
              </w:rPr>
              <w:t>-DNA</w:t>
            </w:r>
            <w:r>
              <w:rPr>
                <w:b/>
              </w:rPr>
              <w:t>-1</w:t>
            </w:r>
            <w:r w:rsidR="00417660">
              <w:rPr>
                <w:b/>
              </w:rPr>
              <w:t xml:space="preserve"> PCR Strip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C644" w14:textId="77777777" w:rsidR="00417660" w:rsidRDefault="00417660">
            <w:pPr>
              <w:spacing w:after="0" w:line="259" w:lineRule="auto"/>
              <w:ind w:left="0" w:firstLine="0"/>
              <w:jc w:val="center"/>
            </w:pPr>
            <w:r>
              <w:t>Primer, dNTPs, Mg</w:t>
            </w:r>
            <w:r>
              <w:rPr>
                <w:vertAlign w:val="superscript"/>
              </w:rPr>
              <w:t>2+</w:t>
            </w:r>
            <w:r>
              <w:t>, Buffer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1F83E" w14:textId="2B1A2425" w:rsidR="00417660" w:rsidRDefault="005F0682">
            <w:pPr>
              <w:spacing w:after="0" w:line="259" w:lineRule="auto"/>
              <w:ind w:left="0" w:right="21" w:firstLine="0"/>
              <w:jc w:val="center"/>
            </w:pPr>
            <w:r>
              <w:t>Modrá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D3EAF" w14:textId="77777777" w:rsidR="00417660" w:rsidRDefault="00417660">
            <w:pPr>
              <w:spacing w:after="0" w:line="259" w:lineRule="auto"/>
              <w:ind w:left="0" w:right="21" w:firstLine="0"/>
              <w:jc w:val="center"/>
            </w:pPr>
            <w:r>
              <w:t>20 µL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AA973" w14:textId="15D31657" w:rsidR="00417660" w:rsidRDefault="00417660">
            <w:pPr>
              <w:spacing w:after="0" w:line="259" w:lineRule="auto"/>
              <w:ind w:left="97" w:firstLine="0"/>
              <w:jc w:val="left"/>
            </w:pPr>
            <w:r>
              <w:t xml:space="preserve">16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36D94" w14:textId="432EACC4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2 strip</w:t>
            </w:r>
            <w:r w:rsidR="00221215">
              <w:t>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795B" w14:textId="47246C73" w:rsidR="00417660" w:rsidRDefault="00221215">
            <w:pPr>
              <w:spacing w:after="0" w:line="259" w:lineRule="auto"/>
              <w:ind w:left="0" w:firstLine="0"/>
              <w:jc w:val="center"/>
            </w:pPr>
            <w:r>
              <w:t>Každá zkumavka obsahuje stejné činidlo.</w:t>
            </w:r>
          </w:p>
        </w:tc>
      </w:tr>
      <w:tr w:rsidR="001E2499" w14:paraId="26B85DE4" w14:textId="77777777" w:rsidTr="00417660">
        <w:trPr>
          <w:trHeight w:val="50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3B4B2" w14:textId="11B158A4" w:rsidR="001E2499" w:rsidRDefault="000524E5" w:rsidP="001E2499">
            <w:pPr>
              <w:spacing w:after="0" w:line="259" w:lineRule="auto"/>
              <w:ind w:left="153" w:firstLine="0"/>
              <w:jc w:val="left"/>
            </w:pPr>
            <w:r>
              <w:t>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E7D393" w14:textId="2E76CE63" w:rsidR="001E2499" w:rsidRDefault="001E2499" w:rsidP="001E2499">
            <w:pPr>
              <w:spacing w:after="0" w:line="259" w:lineRule="auto"/>
              <w:ind w:left="73" w:right="95" w:firstLine="0"/>
              <w:jc w:val="center"/>
              <w:rPr>
                <w:b/>
              </w:rPr>
            </w:pPr>
            <w:r>
              <w:rPr>
                <w:b/>
              </w:rPr>
              <w:t>TC-DNA-2 PCR Strip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901B" w14:textId="685A0775" w:rsidR="001E2499" w:rsidRDefault="001E2499" w:rsidP="001E2499">
            <w:pPr>
              <w:spacing w:after="0" w:line="259" w:lineRule="auto"/>
              <w:ind w:left="0" w:firstLine="0"/>
              <w:jc w:val="center"/>
            </w:pPr>
            <w:r>
              <w:t>Primer, dNTPs, Mg</w:t>
            </w:r>
            <w:r>
              <w:rPr>
                <w:vertAlign w:val="superscript"/>
              </w:rPr>
              <w:t>2+</w:t>
            </w:r>
            <w:r>
              <w:t>, Buffer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1569F" w14:textId="4B12D648" w:rsidR="001E2499" w:rsidRDefault="001E2499" w:rsidP="001E2499">
            <w:pPr>
              <w:spacing w:after="0" w:line="259" w:lineRule="auto"/>
              <w:ind w:left="0" w:right="21" w:firstLine="0"/>
              <w:jc w:val="center"/>
            </w:pPr>
            <w:r>
              <w:t>Žlutá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4BA27" w14:textId="175ED113" w:rsidR="001E2499" w:rsidRDefault="001E2499" w:rsidP="001E2499">
            <w:pPr>
              <w:spacing w:after="0" w:line="259" w:lineRule="auto"/>
              <w:ind w:left="0" w:right="21" w:firstLine="0"/>
              <w:jc w:val="center"/>
            </w:pPr>
            <w:r>
              <w:t>20 µL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19F8" w14:textId="2B877AE1" w:rsidR="001E2499" w:rsidRDefault="001E2499" w:rsidP="001E2499">
            <w:pPr>
              <w:spacing w:after="0" w:line="259" w:lineRule="auto"/>
              <w:ind w:left="97" w:firstLine="0"/>
              <w:jc w:val="left"/>
            </w:pPr>
            <w:r>
              <w:t xml:space="preserve">16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F3AF2" w14:textId="0781CD54" w:rsidR="001E2499" w:rsidRDefault="001E2499" w:rsidP="001E2499">
            <w:pPr>
              <w:spacing w:after="0" w:line="259" w:lineRule="auto"/>
              <w:ind w:left="0" w:right="22" w:firstLine="0"/>
              <w:jc w:val="center"/>
            </w:pPr>
            <w:r>
              <w:t>2 stripy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55FC8" w14:textId="19AEBCDA" w:rsidR="001E2499" w:rsidRDefault="001E2499" w:rsidP="001E2499">
            <w:pPr>
              <w:spacing w:after="0" w:line="259" w:lineRule="auto"/>
              <w:ind w:left="0" w:firstLine="0"/>
              <w:jc w:val="center"/>
            </w:pPr>
            <w:r>
              <w:t>Každá zkumavka obsahuje stejné činidlo.</w:t>
            </w:r>
          </w:p>
        </w:tc>
      </w:tr>
      <w:tr w:rsidR="00417660" w14:paraId="1E9CF4EB" w14:textId="77777777" w:rsidTr="00417660">
        <w:trPr>
          <w:trHeight w:val="5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21700" w14:textId="79BBB4DE" w:rsidR="00417660" w:rsidRDefault="000524E5">
            <w:pPr>
              <w:spacing w:after="0" w:line="259" w:lineRule="auto"/>
              <w:ind w:left="153" w:firstLine="0"/>
              <w:jc w:val="left"/>
            </w:pPr>
            <w:r>
              <w:t>3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094D1D" w14:textId="21D4E08C" w:rsidR="00417660" w:rsidRDefault="000524E5">
            <w:pPr>
              <w:spacing w:after="0" w:line="259" w:lineRule="auto"/>
              <w:ind w:left="73" w:right="95" w:firstLine="0"/>
              <w:jc w:val="center"/>
            </w:pPr>
            <w:r>
              <w:rPr>
                <w:b/>
              </w:rPr>
              <w:t>TC</w:t>
            </w:r>
            <w:r w:rsidR="00417660">
              <w:rPr>
                <w:b/>
              </w:rPr>
              <w:t>-RNA PCR Strip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3E1" w14:textId="77777777" w:rsidR="00417660" w:rsidRDefault="00417660">
            <w:pPr>
              <w:spacing w:after="0" w:line="259" w:lineRule="auto"/>
              <w:ind w:left="0" w:firstLine="0"/>
              <w:jc w:val="center"/>
            </w:pPr>
            <w:r>
              <w:t>Primer, dNTPs, Mg</w:t>
            </w:r>
            <w:r>
              <w:rPr>
                <w:vertAlign w:val="superscript"/>
              </w:rPr>
              <w:t>2+</w:t>
            </w:r>
            <w:r>
              <w:t>, Buffer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8C943" w14:textId="0B78AE8C" w:rsidR="00417660" w:rsidRDefault="005F0682">
            <w:pPr>
              <w:spacing w:after="0" w:line="259" w:lineRule="auto"/>
              <w:ind w:left="0" w:right="20" w:firstLine="0"/>
              <w:jc w:val="center"/>
            </w:pPr>
            <w:r>
              <w:t>Růžová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DBD7E" w14:textId="77777777" w:rsidR="00417660" w:rsidRDefault="00417660">
            <w:pPr>
              <w:spacing w:after="0" w:line="259" w:lineRule="auto"/>
              <w:ind w:left="0" w:right="21" w:firstLine="0"/>
              <w:jc w:val="center"/>
            </w:pPr>
            <w:r>
              <w:t>20 µL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B86C8" w14:textId="77777777" w:rsidR="00417660" w:rsidRDefault="00417660">
            <w:pPr>
              <w:spacing w:after="0" w:line="259" w:lineRule="auto"/>
              <w:ind w:left="97" w:firstLine="0"/>
              <w:jc w:val="left"/>
            </w:pPr>
            <w:r>
              <w:t>16 tubes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E71D0" w14:textId="4767EE10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2 strip</w:t>
            </w:r>
            <w:r w:rsidR="00221215">
              <w:t>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B0F" w14:textId="75D7D648" w:rsidR="00417660" w:rsidRDefault="00221215">
            <w:pPr>
              <w:spacing w:after="0" w:line="259" w:lineRule="auto"/>
              <w:ind w:left="0" w:firstLine="0"/>
              <w:jc w:val="center"/>
            </w:pPr>
            <w:r>
              <w:t>Každá zkumavka obsahuje stejné činidlo.</w:t>
            </w:r>
          </w:p>
        </w:tc>
      </w:tr>
      <w:tr w:rsidR="00417660" w14:paraId="7D9D5CED" w14:textId="77777777" w:rsidTr="00417660">
        <w:trPr>
          <w:trHeight w:val="5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CA661" w14:textId="4CC02BDF" w:rsidR="00417660" w:rsidRDefault="000524E5">
            <w:pPr>
              <w:spacing w:after="0" w:line="259" w:lineRule="auto"/>
              <w:ind w:left="153" w:firstLine="0"/>
              <w:jc w:val="left"/>
            </w:pPr>
            <w:r>
              <w:t>4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3783E6" w14:textId="3234076A" w:rsidR="00417660" w:rsidRDefault="00417660">
            <w:pPr>
              <w:spacing w:after="20" w:line="259" w:lineRule="auto"/>
              <w:ind w:left="0" w:right="19" w:firstLine="0"/>
              <w:jc w:val="center"/>
            </w:pPr>
            <w:r>
              <w:rPr>
                <w:b/>
              </w:rPr>
              <w:t>UDI 1-</w:t>
            </w:r>
            <w:r w:rsidR="006D20AA">
              <w:rPr>
                <w:b/>
              </w:rPr>
              <w:t>32</w:t>
            </w:r>
          </w:p>
          <w:p w14:paraId="19CBCBEC" w14:textId="77777777" w:rsidR="00417660" w:rsidRDefault="00417660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Reaction Strip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ED82" w14:textId="77777777" w:rsidR="00417660" w:rsidRDefault="00417660">
            <w:pPr>
              <w:spacing w:after="0" w:line="259" w:lineRule="auto"/>
              <w:ind w:left="0" w:firstLine="0"/>
              <w:jc w:val="center"/>
            </w:pPr>
            <w:r>
              <w:t>UDI primer, dNTPs, Mg</w:t>
            </w:r>
            <w:r>
              <w:rPr>
                <w:vertAlign w:val="superscript"/>
              </w:rPr>
              <w:t>2+</w:t>
            </w:r>
            <w:r>
              <w:t>, Buffer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666B9" w14:textId="6FC0CEEB" w:rsidR="00417660" w:rsidRDefault="006D20AA">
            <w:pPr>
              <w:spacing w:after="0" w:line="259" w:lineRule="auto"/>
              <w:ind w:left="0" w:right="21" w:firstLine="0"/>
              <w:jc w:val="center"/>
            </w:pPr>
            <w:r>
              <w:t>Bílá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FA086" w14:textId="77777777" w:rsidR="00417660" w:rsidRDefault="00417660">
            <w:pPr>
              <w:spacing w:after="0" w:line="259" w:lineRule="auto"/>
              <w:ind w:left="0" w:right="21" w:firstLine="0"/>
              <w:jc w:val="center"/>
            </w:pPr>
            <w:r>
              <w:t>20 µL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DFBF0" w14:textId="3166EFF9" w:rsidR="00417660" w:rsidRDefault="006D20AA">
            <w:pPr>
              <w:spacing w:after="0" w:line="259" w:lineRule="auto"/>
              <w:ind w:left="0" w:right="20" w:firstLine="0"/>
              <w:jc w:val="center"/>
            </w:pPr>
            <w:r>
              <w:t>32</w:t>
            </w:r>
            <w:r w:rsidR="00417660">
              <w:t xml:space="preserve"> tubes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6F610" w14:textId="79F6EB59" w:rsidR="00417660" w:rsidRDefault="006D20AA">
            <w:pPr>
              <w:spacing w:after="0" w:line="259" w:lineRule="auto"/>
              <w:ind w:left="0" w:right="21" w:firstLine="0"/>
              <w:jc w:val="center"/>
            </w:pPr>
            <w:r>
              <w:t>4</w:t>
            </w:r>
            <w:r w:rsidR="00417660">
              <w:t xml:space="preserve"> strip</w:t>
            </w:r>
            <w:r>
              <w:t>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4156" w14:textId="7D034ADF" w:rsidR="00417660" w:rsidRDefault="00221215">
            <w:pPr>
              <w:spacing w:after="0" w:line="259" w:lineRule="auto"/>
              <w:ind w:left="0" w:firstLine="0"/>
              <w:jc w:val="center"/>
            </w:pPr>
            <w:r>
              <w:t xml:space="preserve">Každá zkumavky stripu obsahuje jiný </w:t>
            </w:r>
            <w:r w:rsidR="00417660">
              <w:t>UDI.</w:t>
            </w:r>
          </w:p>
        </w:tc>
      </w:tr>
      <w:tr w:rsidR="00417660" w14:paraId="5984D898" w14:textId="77777777" w:rsidTr="00417660">
        <w:trPr>
          <w:trHeight w:val="50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4DAE1" w14:textId="14450F4C" w:rsidR="00417660" w:rsidRDefault="00BE5839">
            <w:pPr>
              <w:spacing w:after="0" w:line="259" w:lineRule="auto"/>
              <w:ind w:left="153" w:firstLine="0"/>
              <w:jc w:val="left"/>
            </w:pPr>
            <w:r>
              <w:t>5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BDD03D" w14:textId="77777777" w:rsidR="00417660" w:rsidRDefault="00417660">
            <w:pPr>
              <w:spacing w:after="15" w:line="259" w:lineRule="auto"/>
              <w:ind w:left="157" w:firstLine="0"/>
              <w:jc w:val="left"/>
            </w:pPr>
            <w:r>
              <w:rPr>
                <w:b/>
              </w:rPr>
              <w:t>RingCap-Taq</w:t>
            </w:r>
          </w:p>
          <w:p w14:paraId="3CEAA095" w14:textId="77777777" w:rsidR="00417660" w:rsidRDefault="0041766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(1#)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47AD" w14:textId="77777777" w:rsidR="00417660" w:rsidRDefault="00417660">
            <w:pPr>
              <w:spacing w:after="0" w:line="259" w:lineRule="auto"/>
              <w:ind w:left="0" w:right="26" w:firstLine="0"/>
              <w:jc w:val="center"/>
            </w:pPr>
            <w:r>
              <w:t>Taq enzyme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D7FA2" w14:textId="77777777" w:rsidR="00417660" w:rsidRDefault="00417660">
            <w:pPr>
              <w:spacing w:after="0" w:line="259" w:lineRule="auto"/>
              <w:ind w:left="206" w:firstLine="0"/>
              <w:jc w:val="left"/>
            </w:pPr>
            <w:r>
              <w:t>——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61DC6" w14:textId="3E6087B6" w:rsidR="00417660" w:rsidRDefault="00417660">
            <w:pPr>
              <w:spacing w:after="0" w:line="259" w:lineRule="auto"/>
              <w:ind w:left="0" w:right="21" w:firstLine="0"/>
              <w:jc w:val="center"/>
            </w:pPr>
            <w:r>
              <w:t>2</w:t>
            </w:r>
            <w:r w:rsidR="00D37C69">
              <w:t>5</w:t>
            </w:r>
            <w:r>
              <w:t xml:space="preserve"> µL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3069" w14:textId="77777777" w:rsidR="00417660" w:rsidRDefault="00417660">
            <w:pPr>
              <w:spacing w:after="0" w:line="259" w:lineRule="auto"/>
              <w:ind w:left="0" w:right="22" w:firstLine="0"/>
              <w:jc w:val="center"/>
            </w:pPr>
            <w:r>
              <w:t>1 tube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132C" w14:textId="77777777" w:rsidR="00417660" w:rsidRDefault="00417660">
            <w:pPr>
              <w:spacing w:after="0" w:line="259" w:lineRule="auto"/>
              <w:ind w:left="220" w:firstLine="0"/>
              <w:jc w:val="left"/>
            </w:pPr>
            <w:r>
              <w:t>——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38653" w14:textId="77777777" w:rsidR="00417660" w:rsidRDefault="00417660">
            <w:pPr>
              <w:spacing w:after="0" w:line="259" w:lineRule="auto"/>
              <w:ind w:left="0" w:right="21" w:firstLine="0"/>
              <w:jc w:val="center"/>
            </w:pPr>
            <w:r>
              <w:t>——</w:t>
            </w:r>
          </w:p>
        </w:tc>
      </w:tr>
      <w:tr w:rsidR="00417660" w14:paraId="42BCB94C" w14:textId="77777777" w:rsidTr="00417660">
        <w:trPr>
          <w:trHeight w:val="5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763322" w14:textId="1E60B5D6" w:rsidR="00417660" w:rsidRDefault="00BE5839">
            <w:pPr>
              <w:spacing w:after="0" w:line="259" w:lineRule="auto"/>
              <w:ind w:left="137" w:firstLine="0"/>
              <w:jc w:val="left"/>
            </w:pPr>
            <w: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4791E" w14:textId="37A72CC6" w:rsidR="00417660" w:rsidRDefault="00856A56">
            <w:pPr>
              <w:spacing w:after="15" w:line="259" w:lineRule="auto"/>
              <w:ind w:left="0" w:right="8" w:firstLine="0"/>
              <w:jc w:val="center"/>
            </w:pPr>
            <w:r>
              <w:rPr>
                <w:b/>
              </w:rPr>
              <w:t>TC</w:t>
            </w:r>
          </w:p>
          <w:p w14:paraId="5FF73E9A" w14:textId="77777777" w:rsidR="00417660" w:rsidRDefault="00417660">
            <w:pPr>
              <w:spacing w:after="0" w:line="259" w:lineRule="auto"/>
              <w:ind w:left="37" w:firstLine="0"/>
            </w:pPr>
            <w:r>
              <w:rPr>
                <w:b/>
              </w:rPr>
              <w:t>Negative Control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7775" w14:textId="0683E4F4" w:rsidR="00417660" w:rsidRDefault="00856A56" w:rsidP="00381D9A">
            <w:pPr>
              <w:spacing w:after="0" w:line="259" w:lineRule="auto"/>
              <w:ind w:left="149" w:firstLine="0"/>
              <w:jc w:val="center"/>
            </w:pPr>
            <w:r>
              <w:t>Voda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D8915A" w14:textId="77777777" w:rsidR="00417660" w:rsidRDefault="00417660">
            <w:pPr>
              <w:spacing w:after="0" w:line="259" w:lineRule="auto"/>
              <w:ind w:left="189" w:firstLine="0"/>
              <w:jc w:val="left"/>
            </w:pPr>
            <w:r>
              <w:t>——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4D1F55" w14:textId="0FFBFBC9" w:rsidR="00417660" w:rsidRDefault="00417660">
            <w:pPr>
              <w:spacing w:after="0" w:line="259" w:lineRule="auto"/>
              <w:ind w:left="0" w:right="6" w:firstLine="0"/>
              <w:jc w:val="center"/>
            </w:pPr>
            <w:r>
              <w:t>2</w:t>
            </w:r>
            <w:r w:rsidR="00856A56">
              <w:t>50</w:t>
            </w:r>
            <w:r>
              <w:t xml:space="preserve"> µL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B7E09D" w14:textId="77777777" w:rsidR="00417660" w:rsidRDefault="00417660">
            <w:pPr>
              <w:spacing w:after="0" w:line="259" w:lineRule="auto"/>
              <w:ind w:left="0" w:right="8" w:firstLine="0"/>
              <w:jc w:val="center"/>
            </w:pPr>
            <w:r>
              <w:t>1 tube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30AD9F" w14:textId="77777777" w:rsidR="00417660" w:rsidRDefault="00417660">
            <w:pPr>
              <w:spacing w:after="0" w:line="259" w:lineRule="auto"/>
              <w:ind w:left="204" w:firstLine="0"/>
              <w:jc w:val="left"/>
            </w:pPr>
            <w:r>
              <w:t>——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43AFD0" w14:textId="77777777" w:rsidR="00417660" w:rsidRDefault="00417660">
            <w:pPr>
              <w:spacing w:after="0" w:line="259" w:lineRule="auto"/>
              <w:ind w:left="0" w:right="7" w:firstLine="0"/>
              <w:jc w:val="center"/>
            </w:pPr>
            <w:r>
              <w:t>——</w:t>
            </w:r>
          </w:p>
        </w:tc>
      </w:tr>
      <w:tr w:rsidR="00417660" w14:paraId="15A1A148" w14:textId="77777777" w:rsidTr="00417660">
        <w:trPr>
          <w:trHeight w:val="50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7816" w14:textId="1D832DED" w:rsidR="00417660" w:rsidRDefault="00D37C69">
            <w:pPr>
              <w:spacing w:after="0" w:line="259" w:lineRule="auto"/>
              <w:ind w:left="94" w:firstLine="0"/>
              <w:jc w:val="left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A27B" w14:textId="3FF8695C" w:rsidR="00417660" w:rsidRDefault="00D37C69">
            <w:pPr>
              <w:spacing w:after="15" w:line="259" w:lineRule="auto"/>
              <w:ind w:left="0" w:right="8" w:firstLine="0"/>
              <w:jc w:val="center"/>
            </w:pPr>
            <w:r>
              <w:rPr>
                <w:b/>
              </w:rPr>
              <w:t>TC-DN</w:t>
            </w:r>
            <w:r w:rsidR="00417660">
              <w:rPr>
                <w:b/>
              </w:rPr>
              <w:t>A</w:t>
            </w:r>
          </w:p>
          <w:p w14:paraId="59843541" w14:textId="77777777" w:rsidR="00417660" w:rsidRDefault="00417660">
            <w:pPr>
              <w:spacing w:after="0" w:line="259" w:lineRule="auto"/>
              <w:ind w:left="49" w:firstLine="0"/>
              <w:jc w:val="left"/>
            </w:pPr>
            <w:r>
              <w:rPr>
                <w:b/>
              </w:rPr>
              <w:t>Positive Control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E005" w14:textId="51A42CB4" w:rsidR="00417660" w:rsidRDefault="00381D9A" w:rsidP="00381D9A">
            <w:pPr>
              <w:spacing w:after="0" w:line="259" w:lineRule="auto"/>
              <w:ind w:left="0" w:firstLine="0"/>
              <w:jc w:val="center"/>
            </w:pPr>
            <w:r>
              <w:t>DNA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FEC0" w14:textId="77777777" w:rsidR="00417660" w:rsidRDefault="00417660">
            <w:pPr>
              <w:spacing w:after="0" w:line="259" w:lineRule="auto"/>
              <w:ind w:left="189" w:firstLine="0"/>
              <w:jc w:val="left"/>
            </w:pPr>
            <w:r>
              <w:t>——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EAE9" w14:textId="5ADB4AEF" w:rsidR="00417660" w:rsidRDefault="00CC0CA7">
            <w:pPr>
              <w:spacing w:after="0" w:line="259" w:lineRule="auto"/>
              <w:ind w:left="0" w:right="6" w:firstLine="0"/>
              <w:jc w:val="center"/>
            </w:pPr>
            <w:r>
              <w:t>5</w:t>
            </w:r>
            <w:r w:rsidR="00417660">
              <w:t>0 µL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BA58" w14:textId="77777777" w:rsidR="00417660" w:rsidRDefault="00417660">
            <w:pPr>
              <w:spacing w:after="0" w:line="259" w:lineRule="auto"/>
              <w:ind w:left="0" w:right="8" w:firstLine="0"/>
              <w:jc w:val="center"/>
            </w:pPr>
            <w:r>
              <w:t>1 tube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A9AB" w14:textId="77777777" w:rsidR="00417660" w:rsidRDefault="00417660">
            <w:pPr>
              <w:spacing w:after="0" w:line="259" w:lineRule="auto"/>
              <w:ind w:left="204" w:firstLine="0"/>
              <w:jc w:val="left"/>
            </w:pPr>
            <w:r>
              <w:t>——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D901" w14:textId="2B200D2F" w:rsidR="00417660" w:rsidRDefault="00381D9A">
            <w:pPr>
              <w:spacing w:after="0" w:line="259" w:lineRule="auto"/>
              <w:ind w:left="0" w:right="7" w:firstLine="0"/>
              <w:jc w:val="center"/>
            </w:pPr>
            <w:r>
              <w:t>BRAF, TERT</w:t>
            </w:r>
          </w:p>
        </w:tc>
      </w:tr>
      <w:tr w:rsidR="00417660" w14:paraId="1CEE0F5F" w14:textId="77777777" w:rsidTr="00417660">
        <w:trPr>
          <w:trHeight w:val="50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F72F" w14:textId="287A690C" w:rsidR="00417660" w:rsidRDefault="00CC0CA7">
            <w:pPr>
              <w:spacing w:after="0" w:line="259" w:lineRule="auto"/>
              <w:ind w:left="94" w:firstLine="0"/>
              <w:jc w:val="left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BF9" w14:textId="17DCA751" w:rsidR="00417660" w:rsidRDefault="00CC0CA7">
            <w:pPr>
              <w:spacing w:after="15" w:line="259" w:lineRule="auto"/>
              <w:ind w:left="0" w:right="8" w:firstLine="0"/>
              <w:jc w:val="center"/>
            </w:pPr>
            <w:r>
              <w:rPr>
                <w:b/>
              </w:rPr>
              <w:t>TC</w:t>
            </w:r>
            <w:r w:rsidR="00417660">
              <w:rPr>
                <w:b/>
              </w:rPr>
              <w:t>-RNA</w:t>
            </w:r>
          </w:p>
          <w:p w14:paraId="6EE72548" w14:textId="77777777" w:rsidR="00417660" w:rsidRDefault="00417660">
            <w:pPr>
              <w:spacing w:after="0" w:line="259" w:lineRule="auto"/>
              <w:ind w:left="49" w:firstLine="0"/>
              <w:jc w:val="left"/>
            </w:pPr>
            <w:r>
              <w:rPr>
                <w:b/>
              </w:rPr>
              <w:t>Positive Control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3597" w14:textId="30A8AA90" w:rsidR="00417660" w:rsidRDefault="00CC0CA7">
            <w:pPr>
              <w:spacing w:after="0" w:line="259" w:lineRule="auto"/>
              <w:ind w:left="0" w:firstLine="0"/>
              <w:jc w:val="center"/>
            </w:pPr>
            <w:r>
              <w:t>cDNA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B433" w14:textId="77777777" w:rsidR="00417660" w:rsidRDefault="00417660">
            <w:pPr>
              <w:spacing w:after="0" w:line="259" w:lineRule="auto"/>
              <w:ind w:left="189" w:firstLine="0"/>
              <w:jc w:val="left"/>
            </w:pPr>
            <w:r>
              <w:t>——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FA46" w14:textId="77777777" w:rsidR="00417660" w:rsidRDefault="00417660">
            <w:pPr>
              <w:spacing w:after="0" w:line="259" w:lineRule="auto"/>
              <w:ind w:left="0" w:right="6" w:firstLine="0"/>
              <w:jc w:val="center"/>
            </w:pPr>
            <w:r>
              <w:t>20 µL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F891" w14:textId="77777777" w:rsidR="00417660" w:rsidRDefault="00417660">
            <w:pPr>
              <w:spacing w:after="0" w:line="259" w:lineRule="auto"/>
              <w:ind w:left="0" w:right="8" w:firstLine="0"/>
              <w:jc w:val="center"/>
            </w:pPr>
            <w:r>
              <w:t>1 tube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A1CE" w14:textId="77777777" w:rsidR="00417660" w:rsidRDefault="00417660">
            <w:pPr>
              <w:spacing w:after="0" w:line="259" w:lineRule="auto"/>
              <w:ind w:left="204" w:firstLine="0"/>
              <w:jc w:val="left"/>
            </w:pPr>
            <w:r>
              <w:t>——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B471" w14:textId="7293FC21" w:rsidR="00417660" w:rsidRDefault="00381D9A">
            <w:pPr>
              <w:spacing w:after="0" w:line="259" w:lineRule="auto"/>
              <w:ind w:left="0" w:right="7" w:firstLine="0"/>
              <w:jc w:val="center"/>
            </w:pPr>
            <w:r>
              <w:t>CCDC6/RET</w:t>
            </w:r>
          </w:p>
        </w:tc>
      </w:tr>
    </w:tbl>
    <w:p w14:paraId="5CC5D6A4" w14:textId="77777777" w:rsidR="00101A25" w:rsidRDefault="00101A25" w:rsidP="00E1293C">
      <w:pPr>
        <w:spacing w:after="90" w:line="362" w:lineRule="auto"/>
        <w:ind w:left="-5"/>
        <w:jc w:val="left"/>
        <w:rPr>
          <w:u w:val="single" w:color="000000"/>
        </w:rPr>
      </w:pPr>
    </w:p>
    <w:p w14:paraId="13F702B7" w14:textId="1613963C" w:rsidR="00101A25" w:rsidRDefault="00101A25" w:rsidP="00E1293C">
      <w:pPr>
        <w:spacing w:after="90" w:line="362" w:lineRule="auto"/>
        <w:ind w:left="-5"/>
        <w:jc w:val="left"/>
      </w:pPr>
      <w:r>
        <w:rPr>
          <w:u w:val="single" w:color="000000"/>
        </w:rPr>
        <w:t xml:space="preserve">Poznámka 1: Reakční UDI stripy obsahují různá čísla UDI a různé sekvence  UDI (viz příloha Tabulka </w:t>
      </w:r>
      <w:r w:rsidR="00AD2C45">
        <w:rPr>
          <w:u w:val="single" w:color="000000"/>
        </w:rPr>
        <w:t>2</w:t>
      </w:r>
      <w:r>
        <w:rPr>
          <w:u w:val="single" w:color="000000"/>
        </w:rPr>
        <w:t>). Reagencie byly předem zabaleny do 8-zkumavkových proužků. Levá šikmá poloha víčka stripu je orientována směrem dopředu,</w:t>
      </w:r>
    </w:p>
    <w:p w14:paraId="1DB726F8" w14:textId="77777777" w:rsidR="00C77361" w:rsidRDefault="00F15F37">
      <w:pPr>
        <w:spacing w:after="9" w:line="259" w:lineRule="auto"/>
        <w:ind w:left="2748" w:firstLine="0"/>
        <w:jc w:val="left"/>
      </w:pPr>
      <w:r>
        <w:rPr>
          <w:noProof/>
        </w:rPr>
        <w:drawing>
          <wp:inline distT="0" distB="0" distL="0" distR="0" wp14:anchorId="3C6F3D52" wp14:editId="12903D0C">
            <wp:extent cx="3137916" cy="771144"/>
            <wp:effectExtent l="0" t="0" r="0" b="0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7916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79E0" w14:textId="0D024D6A" w:rsidR="006D7168" w:rsidRDefault="006D7168" w:rsidP="004B285B">
      <w:pPr>
        <w:spacing w:after="0" w:line="240" w:lineRule="auto"/>
        <w:ind w:left="0"/>
        <w:jc w:val="left"/>
      </w:pPr>
    </w:p>
    <w:p w14:paraId="0D99BF66" w14:textId="5BC884AF" w:rsidR="006D7168" w:rsidRDefault="004B285B" w:rsidP="004B285B">
      <w:pPr>
        <w:spacing w:after="0" w:line="240" w:lineRule="auto"/>
        <w:jc w:val="left"/>
      </w:pPr>
      <w:r>
        <w:t xml:space="preserve">                                                                 Obrázek</w:t>
      </w:r>
      <w:r w:rsidR="00F15F37">
        <w:t xml:space="preserve"> 1. </w:t>
      </w:r>
      <w:r w:rsidR="006D7168">
        <w:rPr>
          <w:u w:val="single" w:color="000000"/>
        </w:rPr>
        <w:t>zleva doprava UDI 1, 2, 3, 4, 5,</w:t>
      </w:r>
      <w:r>
        <w:rPr>
          <w:u w:val="single" w:color="000000"/>
        </w:rPr>
        <w:t xml:space="preserve"> </w:t>
      </w:r>
      <w:r w:rsidR="006D7168">
        <w:rPr>
          <w:u w:val="single" w:color="000000"/>
        </w:rPr>
        <w:t>6, 7, 8.</w:t>
      </w:r>
    </w:p>
    <w:p w14:paraId="626A13D9" w14:textId="77777777" w:rsidR="00F144D6" w:rsidRDefault="00F144D6" w:rsidP="006D7168">
      <w:pPr>
        <w:spacing w:after="269" w:line="362" w:lineRule="auto"/>
        <w:ind w:left="-15" w:right="3322" w:firstLine="0"/>
        <w:jc w:val="left"/>
        <w:rPr>
          <w:u w:val="single" w:color="000000"/>
        </w:rPr>
      </w:pPr>
    </w:p>
    <w:p w14:paraId="4DCE1953" w14:textId="79699445" w:rsidR="00C77361" w:rsidRDefault="00F144D6" w:rsidP="006D7168">
      <w:pPr>
        <w:spacing w:after="269" w:line="362" w:lineRule="auto"/>
        <w:ind w:left="-15" w:right="3322" w:firstLine="0"/>
        <w:jc w:val="left"/>
      </w:pPr>
      <w:r>
        <w:rPr>
          <w:u w:val="single" w:color="000000"/>
        </w:rPr>
        <w:t>Poznámka 2: Obsah různých šarží činidel nelze míchat.</w:t>
      </w:r>
    </w:p>
    <w:p w14:paraId="76AE64D5" w14:textId="595040F8" w:rsidR="00C77361" w:rsidRDefault="00F144D6">
      <w:pPr>
        <w:pStyle w:val="Nadpis2"/>
        <w:ind w:left="-5"/>
      </w:pPr>
      <w:r>
        <w:t>Další požadované vybavení a materiály</w:t>
      </w:r>
    </w:p>
    <w:p w14:paraId="2FD4EBC7" w14:textId="50223ABF" w:rsidR="00C77361" w:rsidRDefault="005A7397" w:rsidP="005A7397">
      <w:pPr>
        <w:numPr>
          <w:ilvl w:val="0"/>
          <w:numId w:val="1"/>
        </w:numPr>
        <w:ind w:right="9" w:hanging="360"/>
      </w:pPr>
      <w:r>
        <w:t>Kit pro izolaci nukleopvých kyselin</w:t>
      </w:r>
      <w:r w:rsidR="00F15F37">
        <w:t xml:space="preserve">: </w:t>
      </w:r>
      <w:r w:rsidR="00CE0EE2">
        <w:t>Pro</w:t>
      </w:r>
      <w:r w:rsidR="00B6407C">
        <w:t xml:space="preserve"> vzorky</w:t>
      </w:r>
      <w:r w:rsidR="00CE0EE2">
        <w:t xml:space="preserve"> </w:t>
      </w:r>
      <w:r w:rsidR="00B6407C">
        <w:t>jehlové punkce (FNA)</w:t>
      </w:r>
      <w:r w:rsidR="008C67FE">
        <w:t xml:space="preserve"> AllPrep DNA/RNA Mini Kit (QIAGEN, cat. No. 80204), pro</w:t>
      </w:r>
      <w:r w:rsidR="00A20E5C">
        <w:t xml:space="preserve"> FFPE nebo čerstvou tkáň jakýkoliv komerčně dostupný kkit pro extrakci DNA/RNA. </w:t>
      </w:r>
    </w:p>
    <w:p w14:paraId="1665F661" w14:textId="77C5BE07" w:rsidR="00C77361" w:rsidRDefault="008C4D80">
      <w:pPr>
        <w:numPr>
          <w:ilvl w:val="0"/>
          <w:numId w:val="1"/>
        </w:numPr>
        <w:spacing w:after="95" w:line="259" w:lineRule="auto"/>
        <w:ind w:right="9" w:hanging="360"/>
      </w:pPr>
      <w:r>
        <w:t xml:space="preserve">Kit pro reverzní transkripci: </w:t>
      </w:r>
      <w:r w:rsidR="00F15F37">
        <w:t>Super Script</w:t>
      </w:r>
      <w:r w:rsidR="00F15F37">
        <w:rPr>
          <w:vertAlign w:val="superscript"/>
        </w:rPr>
        <w:t xml:space="preserve">™ </w:t>
      </w:r>
      <w:r w:rsidR="00F15F37">
        <w:t>VILO</w:t>
      </w:r>
      <w:r w:rsidR="00F15F37">
        <w:rPr>
          <w:vertAlign w:val="superscript"/>
        </w:rPr>
        <w:t xml:space="preserve">™ </w:t>
      </w:r>
      <w:r w:rsidR="00F15F37">
        <w:t>cDNA Synthesis Kit (Thermo Fisher Scientific, Cat. No. 11754-050)</w:t>
      </w:r>
    </w:p>
    <w:p w14:paraId="60A9ACD8" w14:textId="788E3D7B" w:rsidR="00C77361" w:rsidRDefault="008C4D80">
      <w:pPr>
        <w:numPr>
          <w:ilvl w:val="0"/>
          <w:numId w:val="1"/>
        </w:numPr>
        <w:spacing w:after="0" w:line="368" w:lineRule="auto"/>
        <w:ind w:right="9" w:hanging="360"/>
      </w:pPr>
      <w:r>
        <w:t>Kvantifikace nukleových kyselin</w:t>
      </w:r>
      <w:r w:rsidR="00F15F37">
        <w:t>: Quanti Fluor</w:t>
      </w:r>
      <w:r w:rsidR="00F15F37">
        <w:rPr>
          <w:vertAlign w:val="superscript"/>
        </w:rPr>
        <w:t xml:space="preserve">® </w:t>
      </w:r>
      <w:r w:rsidR="00F15F37">
        <w:t xml:space="preserve">dsDNA System (Promega, Cat. No. E2670) </w:t>
      </w:r>
      <w:r>
        <w:t>nebo</w:t>
      </w:r>
      <w:r w:rsidR="00F15F37">
        <w:t xml:space="preserve"> Qubit</w:t>
      </w:r>
      <w:r w:rsidR="00F15F37">
        <w:rPr>
          <w:vertAlign w:val="superscript"/>
        </w:rPr>
        <w:t xml:space="preserve">® </w:t>
      </w:r>
      <w:r w:rsidR="00F15F37">
        <w:t>dsDNA HS Assay Kit (Thermo Fisher Scientific, Cat. No. Q32851/Q32854)</w:t>
      </w:r>
      <w:r w:rsidR="00406284">
        <w:t>.</w:t>
      </w:r>
    </w:p>
    <w:p w14:paraId="6858D0DA" w14:textId="2D4946A6" w:rsidR="00C77361" w:rsidRDefault="00F15F37">
      <w:pPr>
        <w:numPr>
          <w:ilvl w:val="0"/>
          <w:numId w:val="1"/>
        </w:numPr>
        <w:spacing w:after="97" w:line="259" w:lineRule="auto"/>
        <w:ind w:right="9" w:hanging="360"/>
      </w:pPr>
      <w:r>
        <w:t>Fluorometr: Quantus</w:t>
      </w:r>
      <w:r>
        <w:rPr>
          <w:vertAlign w:val="superscript"/>
        </w:rPr>
        <w:t xml:space="preserve">™ </w:t>
      </w:r>
      <w:r>
        <w:t xml:space="preserve">Fluorometer (Promega, Cat. No. E6150) </w:t>
      </w:r>
      <w:r w:rsidR="003E6408">
        <w:t>nebo</w:t>
      </w:r>
      <w:r>
        <w:t xml:space="preserve"> Qubit</w:t>
      </w:r>
      <w:r>
        <w:rPr>
          <w:vertAlign w:val="superscript"/>
        </w:rPr>
        <w:t>™</w:t>
      </w:r>
      <w:r>
        <w:t>4.0 Fluorometer (Thermo Fisher Scientific, Cat. No. Q33238)</w:t>
      </w:r>
    </w:p>
    <w:p w14:paraId="286FBDA1" w14:textId="29C3464E" w:rsidR="006E5038" w:rsidRDefault="00F15F37" w:rsidP="006E5038">
      <w:pPr>
        <w:numPr>
          <w:ilvl w:val="0"/>
          <w:numId w:val="1"/>
        </w:numPr>
        <w:ind w:right="9" w:hanging="360"/>
      </w:pPr>
      <w:r>
        <w:t>Magnetic</w:t>
      </w:r>
      <w:r w:rsidR="003E6408">
        <w:t>ké kuličky</w:t>
      </w:r>
      <w:r>
        <w:t xml:space="preserve">: SG Pure Beads (Xiamen Spacegen Co., Ltd, Cat. No. SPG-PB001/002) </w:t>
      </w:r>
      <w:r w:rsidR="003E6408">
        <w:t xml:space="preserve">nebo </w:t>
      </w:r>
      <w:r w:rsidR="00ED1F1F">
        <w:t>Magnetic beads kit (Beckman Coulter, cat.No. A63880/A63881/</w:t>
      </w:r>
      <w:r w:rsidR="006E5038">
        <w:t>A63882).</w:t>
      </w:r>
    </w:p>
    <w:p w14:paraId="09CCD811" w14:textId="164C3F30" w:rsidR="0066105F" w:rsidRDefault="002C7157" w:rsidP="006E5038">
      <w:pPr>
        <w:numPr>
          <w:ilvl w:val="0"/>
          <w:numId w:val="1"/>
        </w:numPr>
        <w:ind w:right="9" w:hanging="360"/>
      </w:pPr>
      <w:r>
        <w:t>Sekvenační činidla a následná činidla je třeba zakoupit samostatně</w:t>
      </w:r>
      <w:r w:rsidR="0066105F">
        <w:t xml:space="preserve"> dle Vašeho sekvenátoru.</w:t>
      </w:r>
    </w:p>
    <w:p w14:paraId="6676D665" w14:textId="4A1B0648" w:rsidR="00C77361" w:rsidRDefault="002C7157" w:rsidP="006E5038">
      <w:pPr>
        <w:numPr>
          <w:ilvl w:val="0"/>
          <w:numId w:val="1"/>
        </w:numPr>
        <w:ind w:right="9" w:hanging="360"/>
      </w:pPr>
      <w:r>
        <w:t>Illumina</w:t>
      </w:r>
      <w:r w:rsidR="00F15F37">
        <w:t>: PhiX Control V3 (Illumina, Cat. No. FC-110-3001)</w:t>
      </w:r>
    </w:p>
    <w:p w14:paraId="78CB595D" w14:textId="5BBEFBD8" w:rsidR="00C77361" w:rsidRDefault="00F15F37">
      <w:pPr>
        <w:numPr>
          <w:ilvl w:val="0"/>
          <w:numId w:val="1"/>
        </w:numPr>
        <w:spacing w:after="92" w:line="259" w:lineRule="auto"/>
        <w:ind w:right="9" w:hanging="360"/>
      </w:pPr>
      <w:r>
        <w:lastRenderedPageBreak/>
        <w:t>Magnetic</w:t>
      </w:r>
      <w:r w:rsidR="002C7157">
        <w:t>ký stojánek</w:t>
      </w:r>
    </w:p>
    <w:p w14:paraId="2C3038B3" w14:textId="37E2437F" w:rsidR="00C77361" w:rsidRDefault="00F15F37">
      <w:pPr>
        <w:numPr>
          <w:ilvl w:val="0"/>
          <w:numId w:val="1"/>
        </w:numPr>
        <w:spacing w:after="89" w:line="259" w:lineRule="auto"/>
        <w:ind w:right="9" w:hanging="360"/>
      </w:pPr>
      <w:r>
        <w:t>Microvolume UV-visible spectrophotomet</w:t>
      </w:r>
      <w:r w:rsidR="002C7157">
        <w:t>r</w:t>
      </w:r>
    </w:p>
    <w:p w14:paraId="50FC04DE" w14:textId="184A74E2" w:rsidR="00C77361" w:rsidRDefault="00F15F37">
      <w:pPr>
        <w:numPr>
          <w:ilvl w:val="0"/>
          <w:numId w:val="1"/>
        </w:numPr>
        <w:spacing w:after="89" w:line="259" w:lineRule="auto"/>
        <w:ind w:right="9" w:hanging="360"/>
      </w:pPr>
      <w:r>
        <w:t>Ethanol absolut</w:t>
      </w:r>
      <w:r w:rsidR="002C7157">
        <w:t>ní</w:t>
      </w:r>
      <w:r>
        <w:t xml:space="preserve"> (Analytical Grade)</w:t>
      </w:r>
    </w:p>
    <w:p w14:paraId="6F538A51" w14:textId="77777777" w:rsidR="00C77361" w:rsidRDefault="00F15F37">
      <w:pPr>
        <w:numPr>
          <w:ilvl w:val="0"/>
          <w:numId w:val="1"/>
        </w:numPr>
        <w:spacing w:after="92" w:line="259" w:lineRule="auto"/>
        <w:ind w:right="9" w:hanging="360"/>
      </w:pPr>
      <w:r>
        <w:t>TE Buffer (pH 8.0)</w:t>
      </w:r>
    </w:p>
    <w:p w14:paraId="72EE452D" w14:textId="47A01FB8" w:rsidR="00C77361" w:rsidRDefault="00F15F37">
      <w:pPr>
        <w:numPr>
          <w:ilvl w:val="0"/>
          <w:numId w:val="1"/>
        </w:numPr>
        <w:spacing w:after="89" w:line="259" w:lineRule="auto"/>
        <w:ind w:right="9" w:hanging="360"/>
      </w:pPr>
      <w:r>
        <w:t>Nuclease-Free</w:t>
      </w:r>
      <w:r w:rsidR="002C7157">
        <w:t xml:space="preserve"> voda</w:t>
      </w:r>
    </w:p>
    <w:p w14:paraId="39E0C403" w14:textId="27109B91" w:rsidR="00C77361" w:rsidRDefault="00F15F37">
      <w:pPr>
        <w:numPr>
          <w:ilvl w:val="0"/>
          <w:numId w:val="1"/>
        </w:numPr>
        <w:spacing w:after="358" w:line="259" w:lineRule="auto"/>
        <w:ind w:right="9" w:hanging="360"/>
      </w:pPr>
      <w:r>
        <w:t>Nuclease-Free pipet</w:t>
      </w:r>
      <w:r w:rsidR="002C7157">
        <w:t>y</w:t>
      </w:r>
      <w:r w:rsidR="002E769A">
        <w:t xml:space="preserve"> a špičky s filtrem</w:t>
      </w:r>
    </w:p>
    <w:p w14:paraId="7ECC79E2" w14:textId="4B7FEA9F" w:rsidR="00C77361" w:rsidRDefault="002253AF">
      <w:pPr>
        <w:pStyle w:val="Nadpis2"/>
        <w:ind w:left="-5"/>
      </w:pPr>
      <w:r>
        <w:t>Přeprava, stabilita a skladování</w:t>
      </w:r>
    </w:p>
    <w:p w14:paraId="056CC84B" w14:textId="05C2FF5B" w:rsidR="00C77361" w:rsidRDefault="00F15F37">
      <w:pPr>
        <w:numPr>
          <w:ilvl w:val="0"/>
          <w:numId w:val="2"/>
        </w:numPr>
        <w:ind w:right="9" w:hanging="281"/>
      </w:pPr>
      <w:r>
        <w:t>S</w:t>
      </w:r>
      <w:r w:rsidR="0004183E">
        <w:t>kladovací podmínky:</w:t>
      </w:r>
      <w:r>
        <w:t xml:space="preserve"> </w:t>
      </w:r>
      <w:r w:rsidR="00A4526C">
        <w:t>Chraňte kit před světlem při</w:t>
      </w:r>
      <w:r>
        <w:t xml:space="preserve"> -15℃ </w:t>
      </w:r>
      <w:r w:rsidR="00A4526C">
        <w:t>až</w:t>
      </w:r>
      <w:r>
        <w:t xml:space="preserve"> -25℃,</w:t>
      </w:r>
      <w:r w:rsidR="00A4526C">
        <w:t xml:space="preserve"> poté je stabilní 9 měsíců.</w:t>
      </w:r>
      <w:r>
        <w:t xml:space="preserve"> </w:t>
      </w:r>
      <w:r w:rsidR="00690C34">
        <w:t xml:space="preserve">Jakmile je otevřen, tak jej skaldujte v originálním obalu </w:t>
      </w:r>
      <w:r w:rsidR="009C578B">
        <w:t>při</w:t>
      </w:r>
      <w:r>
        <w:t xml:space="preserve"> -15℃ </w:t>
      </w:r>
      <w:r w:rsidR="009C578B">
        <w:t>až</w:t>
      </w:r>
      <w:r>
        <w:t xml:space="preserve"> -25℃ </w:t>
      </w:r>
      <w:r w:rsidR="009C578B">
        <w:t>až do data expirace uvedené na obalu</w:t>
      </w:r>
      <w:r>
        <w:t xml:space="preserve">. </w:t>
      </w:r>
      <w:r w:rsidR="005100C2">
        <w:t>Zabraňte opakovanému rozmražování a zmražování. Nepřekračujte maximálně 5 cyklů zmražování a rozmražování</w:t>
      </w:r>
      <w:r w:rsidR="004B75BF">
        <w:t xml:space="preserve">. </w:t>
      </w:r>
    </w:p>
    <w:p w14:paraId="394C9C05" w14:textId="6F8310F0" w:rsidR="00C77361" w:rsidRDefault="004B75BF">
      <w:pPr>
        <w:numPr>
          <w:ilvl w:val="0"/>
          <w:numId w:val="2"/>
        </w:numPr>
        <w:ind w:right="9" w:hanging="281"/>
      </w:pPr>
      <w:r>
        <w:t>Přepravní podmínky: Kit by měl být přepravován při nízké teplotě, s dobou přepravy kratší než jeden týden a přepravní teplotou nižší než 25 °C.</w:t>
      </w:r>
    </w:p>
    <w:p w14:paraId="4B0A3D30" w14:textId="54F59368" w:rsidR="00C77361" w:rsidRDefault="003D2657">
      <w:pPr>
        <w:numPr>
          <w:ilvl w:val="0"/>
          <w:numId w:val="2"/>
        </w:numPr>
        <w:spacing w:after="358" w:line="259" w:lineRule="auto"/>
        <w:ind w:right="9" w:hanging="281"/>
      </w:pPr>
      <w:r>
        <w:t>Na štítcích zkontrolujte datum výroby a datum expirace sady.</w:t>
      </w:r>
    </w:p>
    <w:p w14:paraId="62DA3E51" w14:textId="2161C576" w:rsidR="00C77361" w:rsidRDefault="003D2657">
      <w:pPr>
        <w:pStyle w:val="Nadpis2"/>
        <w:ind w:left="-5"/>
      </w:pPr>
      <w:r>
        <w:t>Použitelné nástroje</w:t>
      </w:r>
    </w:p>
    <w:p w14:paraId="69958822" w14:textId="15389D06" w:rsidR="00C77361" w:rsidRDefault="003D2657">
      <w:pPr>
        <w:numPr>
          <w:ilvl w:val="0"/>
          <w:numId w:val="3"/>
        </w:numPr>
        <w:spacing w:after="89" w:line="259" w:lineRule="auto"/>
        <w:ind w:right="9" w:hanging="281"/>
      </w:pPr>
      <w:r>
        <w:t>PCR cycler pro přípravu knihovny</w:t>
      </w:r>
      <w:r w:rsidR="00F15F37">
        <w:t xml:space="preserve">: ABI 9700, ABI 2720, ABI Veriti, ABI Mini Amp, </w:t>
      </w:r>
      <w:r>
        <w:t>a další</w:t>
      </w:r>
      <w:r w:rsidR="00F15F37">
        <w:t>.</w:t>
      </w:r>
    </w:p>
    <w:p w14:paraId="61BEB428" w14:textId="4804FEEE" w:rsidR="00C77361" w:rsidRDefault="00F15F37" w:rsidP="003A0F88">
      <w:pPr>
        <w:numPr>
          <w:ilvl w:val="0"/>
          <w:numId w:val="3"/>
        </w:numPr>
        <w:spacing w:after="89" w:line="259" w:lineRule="auto"/>
        <w:ind w:right="9" w:hanging="281"/>
      </w:pPr>
      <w:r>
        <w:t>Se</w:t>
      </w:r>
      <w:r w:rsidR="003D2657">
        <w:t>kvenátory</w:t>
      </w:r>
      <w:r w:rsidR="003A0F88">
        <w:t xml:space="preserve"> </w:t>
      </w:r>
      <w:r>
        <w:t xml:space="preserve">Illumina (Miseq, NextSeq 500/550, Miniseq, </w:t>
      </w:r>
      <w:r w:rsidR="008957A9">
        <w:t>atd.)</w:t>
      </w:r>
    </w:p>
    <w:p w14:paraId="1C8217C1" w14:textId="77777777" w:rsidR="003A0F88" w:rsidRDefault="003A0F88">
      <w:pPr>
        <w:pStyle w:val="Nadpis2"/>
        <w:ind w:left="-5"/>
      </w:pPr>
    </w:p>
    <w:p w14:paraId="148B8433" w14:textId="434DD8C7" w:rsidR="00C77361" w:rsidRDefault="008957A9">
      <w:pPr>
        <w:pStyle w:val="Nadpis2"/>
        <w:ind w:left="-5"/>
      </w:pPr>
      <w:r>
        <w:t>Materiál vzorku</w:t>
      </w:r>
    </w:p>
    <w:p w14:paraId="475B67E0" w14:textId="2972BD3C" w:rsidR="00C77361" w:rsidRDefault="00093F69" w:rsidP="00093F69">
      <w:pPr>
        <w:spacing w:after="89" w:line="365" w:lineRule="auto"/>
        <w:ind w:left="-6" w:right="11" w:hanging="11"/>
      </w:pPr>
      <w:r>
        <w:t>Kvalita detekované DNA/RNA je kritická. V klinickém provozu odebírejte vzorky podle následujících doporučených typů vzorků a poté proveďte extrakci DNA/RNA:</w:t>
      </w:r>
    </w:p>
    <w:p w14:paraId="55D1F291" w14:textId="40025A9B" w:rsidR="00093F69" w:rsidRDefault="005C3F3B" w:rsidP="00093F69">
      <w:pPr>
        <w:numPr>
          <w:ilvl w:val="0"/>
          <w:numId w:val="4"/>
        </w:numPr>
        <w:spacing w:after="92" w:line="259" w:lineRule="auto"/>
        <w:ind w:right="9" w:hanging="283"/>
      </w:pPr>
      <w:r>
        <w:t>Doporučené typy vzorků</w:t>
      </w:r>
      <w:r w:rsidR="00F15F37">
        <w:t xml:space="preserve">: </w:t>
      </w:r>
      <w:r w:rsidR="00093F69">
        <w:t xml:space="preserve">Vzorek z punkce tenkou jehlou nebo tkáň štítné žlázy </w:t>
      </w:r>
      <w:r w:rsidR="00F15F37">
        <w:t>FFPE.</w:t>
      </w:r>
    </w:p>
    <w:p w14:paraId="110BC9C8" w14:textId="69394E85" w:rsidR="00D57A73" w:rsidRDefault="00093F69" w:rsidP="00D57A73">
      <w:pPr>
        <w:numPr>
          <w:ilvl w:val="0"/>
          <w:numId w:val="4"/>
        </w:numPr>
        <w:spacing w:after="92" w:line="365" w:lineRule="auto"/>
        <w:ind w:left="284" w:right="11" w:hanging="284"/>
      </w:pPr>
      <w:r>
        <w:t xml:space="preserve">Vzorky z punkce tenkou jehlou (FNA): Zajistěte, aby byly vzorky alespoň 3krát punkovány do uzlíku štítné žlázy v přísném dodržování specifikací postupu FNA a aby byly rychle umístěny do centrifugačních zkumavek obsahujících 100 </w:t>
      </w:r>
      <w:r w:rsidR="00D54B3C">
        <w:t>μl</w:t>
      </w:r>
      <w:r>
        <w:t xml:space="preserve"> RNA</w:t>
      </w:r>
      <w:r w:rsidR="00D21D5A">
        <w:t xml:space="preserve"> Later</w:t>
      </w:r>
      <w:r>
        <w:t xml:space="preserve">. Poté </w:t>
      </w:r>
      <w:r w:rsidR="00D21D5A">
        <w:t xml:space="preserve">aby </w:t>
      </w:r>
      <w:r>
        <w:t xml:space="preserve">byly vzorky přepravovány v pěnové krabičce s ledovými obklady při nízké teplotě. Důležité: Kvantifikujte vzorek </w:t>
      </w:r>
      <w:r w:rsidRPr="00D54B3C">
        <w:rPr>
          <w:b/>
          <w:bCs/>
        </w:rPr>
        <w:t>DNA</w:t>
      </w:r>
      <w:r>
        <w:t xml:space="preserve"> fluorometrem, </w:t>
      </w:r>
      <w:r w:rsidRPr="00D54B3C">
        <w:rPr>
          <w:b/>
          <w:bCs/>
        </w:rPr>
        <w:t>koncentrace</w:t>
      </w:r>
      <w:r>
        <w:t xml:space="preserve"> by měla být </w:t>
      </w:r>
      <w:r w:rsidRPr="00D54B3C">
        <w:rPr>
          <w:b/>
          <w:bCs/>
        </w:rPr>
        <w:t>≥ 1 ng/</w:t>
      </w:r>
      <w:r w:rsidR="00D54B3C">
        <w:rPr>
          <w:b/>
          <w:bCs/>
        </w:rPr>
        <w:t>μl</w:t>
      </w:r>
      <w:r>
        <w:t>, poměr OD260/OD280 by měl být v rozmezí 1,7–2,2 a celkové množství DNA by mělo být ≥ 10 ng</w:t>
      </w:r>
      <w:r w:rsidR="00D21D5A">
        <w:t>.</w:t>
      </w:r>
      <w:r>
        <w:t xml:space="preserve"> Kvalitu vzorku</w:t>
      </w:r>
      <w:r w:rsidRPr="00D54B3C">
        <w:rPr>
          <w:b/>
          <w:bCs/>
        </w:rPr>
        <w:t xml:space="preserve"> RNA</w:t>
      </w:r>
      <w:r>
        <w:t xml:space="preserve"> posuďte pomocí </w:t>
      </w:r>
      <w:r w:rsidR="007E363D">
        <w:t>UV</w:t>
      </w:r>
      <w:r>
        <w:t xml:space="preserve"> spektrofotometru, koncentrace by měla být</w:t>
      </w:r>
      <w:r w:rsidRPr="00D54B3C">
        <w:rPr>
          <w:b/>
          <w:bCs/>
        </w:rPr>
        <w:t xml:space="preserve"> ≥ 2 ng/</w:t>
      </w:r>
      <w:r w:rsidR="00D54B3C">
        <w:rPr>
          <w:b/>
          <w:bCs/>
        </w:rPr>
        <w:t>μl</w:t>
      </w:r>
      <w:r>
        <w:t>, poměr OD260/OD280 by měl být v rozmezí 1,8–2,3,</w:t>
      </w:r>
      <w:r w:rsidR="00D57A73">
        <w:t xml:space="preserve"> </w:t>
      </w:r>
      <w:r>
        <w:t>celkové množství RNA by mělo být ≥ 20 ng.</w:t>
      </w:r>
    </w:p>
    <w:p w14:paraId="4DBD1408" w14:textId="0B338152" w:rsidR="00F76D1B" w:rsidRDefault="00D57A73" w:rsidP="00F76D1B">
      <w:pPr>
        <w:numPr>
          <w:ilvl w:val="0"/>
          <w:numId w:val="4"/>
        </w:numPr>
        <w:spacing w:after="92" w:line="365" w:lineRule="auto"/>
        <w:ind w:left="284" w:right="11" w:hanging="284"/>
      </w:pPr>
      <w:r>
        <w:t xml:space="preserve">Vzorky čerstvé tkáně a FFPE: Čerstvá tkáň by měla být menší než zelená fazolka a délky ≥1 cm,  a měla by být rychle umístěna do centrifugačních zkumavek obsahujících 100 </w:t>
      </w:r>
      <w:r w:rsidR="00D54B3C">
        <w:t>μl</w:t>
      </w:r>
      <w:r>
        <w:t xml:space="preserve"> RNA Later. Později transportována v pěnové krabici s ledovými obklady při nízké teplotě. Doporučuje se vybrat vzorky FFPE, které nebyly skladovány déle než 2 roky a alespoň 20 % odebrané patologické tkáně tvořily nádorové léze, a použít pak nejméně 8 kusů 5 μm řezů nebo 5 kusů 10 μm řezů pro extrakci nukleových kyselin. Kvantifikujte vzorek </w:t>
      </w:r>
      <w:r w:rsidRPr="00D54B3C">
        <w:rPr>
          <w:b/>
          <w:bCs/>
        </w:rPr>
        <w:t>DNA</w:t>
      </w:r>
      <w:r>
        <w:t xml:space="preserve"> fluorometrem, koncentrace by měla být </w:t>
      </w:r>
      <w:r w:rsidRPr="00D54B3C">
        <w:rPr>
          <w:b/>
          <w:bCs/>
        </w:rPr>
        <w:t>≥</w:t>
      </w:r>
      <w:r w:rsidR="00D54B3C">
        <w:rPr>
          <w:b/>
          <w:bCs/>
        </w:rPr>
        <w:t xml:space="preserve"> </w:t>
      </w:r>
      <w:r w:rsidRPr="00D54B3C">
        <w:rPr>
          <w:b/>
          <w:bCs/>
        </w:rPr>
        <w:t>5ng/</w:t>
      </w:r>
      <w:r w:rsidR="00D54B3C" w:rsidRPr="00D54B3C">
        <w:rPr>
          <w:b/>
          <w:bCs/>
        </w:rPr>
        <w:t>μl</w:t>
      </w:r>
      <w:r>
        <w:t xml:space="preserve">, poměr OD260/OD280 by měl být v rozmezí 1,7–2,2, celkové množství DNA by mělo být ≥ 50 ng. Posuďte kvalitu vzorku </w:t>
      </w:r>
      <w:r w:rsidRPr="00D54B3C">
        <w:rPr>
          <w:b/>
          <w:bCs/>
        </w:rPr>
        <w:t xml:space="preserve">RNA </w:t>
      </w:r>
      <w:r>
        <w:t xml:space="preserve">UV spektrofotometrem, koncentrace by měla být </w:t>
      </w:r>
      <w:r w:rsidRPr="00D54B3C">
        <w:rPr>
          <w:b/>
          <w:bCs/>
        </w:rPr>
        <w:t>≥ 5 ng/</w:t>
      </w:r>
      <w:r w:rsidR="00D54B3C" w:rsidRPr="00D54B3C">
        <w:rPr>
          <w:b/>
          <w:bCs/>
        </w:rPr>
        <w:t>μl</w:t>
      </w:r>
      <w:r>
        <w:t>, poměr OD260/OD280 by měl být v rozmezí 1,8–2,3, celkové množství RNA by mělo být ≥ 50 ng.</w:t>
      </w:r>
    </w:p>
    <w:p w14:paraId="744B500A" w14:textId="01616E14" w:rsidR="00903C40" w:rsidRDefault="0062541A" w:rsidP="00F76D1B">
      <w:pPr>
        <w:numPr>
          <w:ilvl w:val="0"/>
          <w:numId w:val="4"/>
        </w:numPr>
        <w:spacing w:after="92" w:line="365" w:lineRule="auto"/>
        <w:ind w:left="284" w:right="11" w:hanging="284"/>
      </w:pPr>
      <w:r>
        <w:t>Pokud množství nebo kvalita DNA neodpovídá výše uvedeným požadavkům, znovu extrahujte DNA s převzorkováním nebo větším vzorkem.</w:t>
      </w:r>
      <w:r w:rsidR="00F76D1B">
        <w:t xml:space="preserve"> </w:t>
      </w:r>
      <w:r>
        <w:t>Ihned po extrakci RNA proveďte reverzní transkripci vzorku RNA na cDNA. Pokračujte v konstrukci knihovny nebo skladujte DNA/cDNA při teplotě –15 °C až –25 °C po dobu maximálně 12 měsíců.</w:t>
      </w:r>
    </w:p>
    <w:p w14:paraId="59465294" w14:textId="77777777" w:rsidR="003B0F5E" w:rsidRDefault="003B0F5E" w:rsidP="00903C40">
      <w:pPr>
        <w:ind w:left="283" w:right="9" w:firstLine="0"/>
      </w:pPr>
    </w:p>
    <w:p w14:paraId="5ADE9686" w14:textId="77777777" w:rsidR="003B0F5E" w:rsidRDefault="003B0F5E" w:rsidP="00903C40">
      <w:pPr>
        <w:ind w:left="283" w:right="9" w:firstLine="0"/>
      </w:pPr>
    </w:p>
    <w:p w14:paraId="70A23F59" w14:textId="77777777" w:rsidR="003B0F5E" w:rsidRDefault="003B0F5E" w:rsidP="00903C40">
      <w:pPr>
        <w:ind w:left="283" w:right="9" w:firstLine="0"/>
      </w:pPr>
    </w:p>
    <w:p w14:paraId="141B1D01" w14:textId="77777777" w:rsidR="003B0F5E" w:rsidRDefault="003B0F5E" w:rsidP="00903C40">
      <w:pPr>
        <w:ind w:left="283" w:right="9" w:firstLine="0"/>
      </w:pPr>
    </w:p>
    <w:p w14:paraId="57CAB7C8" w14:textId="02CB7727" w:rsidR="00C77361" w:rsidRDefault="00903C40">
      <w:pPr>
        <w:pStyle w:val="Nadpis2"/>
        <w:ind w:left="-5"/>
      </w:pPr>
      <w:r>
        <w:t>Experimentální postup</w:t>
      </w:r>
    </w:p>
    <w:p w14:paraId="57E7818E" w14:textId="10585921" w:rsidR="00934A97" w:rsidRDefault="00934A97" w:rsidP="001B1572">
      <w:pPr>
        <w:spacing w:after="90" w:line="259" w:lineRule="auto"/>
        <w:ind w:left="-5"/>
        <w:jc w:val="left"/>
      </w:pPr>
      <w:r>
        <w:rPr>
          <w:u w:val="single" w:color="000000"/>
        </w:rPr>
        <w:t xml:space="preserve">Poznámka: Konstrukce paralelní knihovny </w:t>
      </w:r>
      <w:r w:rsidR="005F2B83">
        <w:rPr>
          <w:b/>
          <w:u w:val="single" w:color="000000"/>
        </w:rPr>
        <w:t>TC</w:t>
      </w:r>
      <w:r>
        <w:rPr>
          <w:b/>
          <w:u w:val="single" w:color="000000"/>
        </w:rPr>
        <w:t xml:space="preserve">-DNA possitive control </w:t>
      </w:r>
      <w:r>
        <w:rPr>
          <w:u w:val="single" w:color="000000"/>
        </w:rPr>
        <w:t>(</w:t>
      </w:r>
      <w:r w:rsidR="005F2B83">
        <w:rPr>
          <w:u w:val="single" w:color="000000"/>
        </w:rPr>
        <w:t>TC</w:t>
      </w:r>
      <w:r>
        <w:rPr>
          <w:u w:val="single" w:color="000000"/>
        </w:rPr>
        <w:t xml:space="preserve">-DNA PC), </w:t>
      </w:r>
      <w:r w:rsidR="005F2B83">
        <w:rPr>
          <w:b/>
          <w:u w:val="single" w:color="000000"/>
        </w:rPr>
        <w:t>TC</w:t>
      </w:r>
      <w:r>
        <w:rPr>
          <w:b/>
          <w:u w:val="single" w:color="000000"/>
        </w:rPr>
        <w:t xml:space="preserve">-RNA possitive control </w:t>
      </w:r>
      <w:r>
        <w:rPr>
          <w:u w:val="single" w:color="000000"/>
        </w:rPr>
        <w:t>(</w:t>
      </w:r>
      <w:r w:rsidR="005F2B83">
        <w:rPr>
          <w:u w:val="single" w:color="000000"/>
        </w:rPr>
        <w:t>TC</w:t>
      </w:r>
      <w:r>
        <w:rPr>
          <w:u w:val="single" w:color="000000"/>
        </w:rPr>
        <w:t>-RNA PC) a</w:t>
      </w:r>
    </w:p>
    <w:p w14:paraId="6761FA4D" w14:textId="324179A4" w:rsidR="00934A97" w:rsidRDefault="00934A97" w:rsidP="001B1572">
      <w:pPr>
        <w:spacing w:after="90" w:line="259" w:lineRule="auto"/>
        <w:ind w:left="-5"/>
        <w:jc w:val="left"/>
        <w:rPr>
          <w:u w:val="single" w:color="000000"/>
        </w:rPr>
      </w:pPr>
      <w:r w:rsidRPr="00934A97">
        <w:rPr>
          <w:bCs/>
          <w:u w:val="single" w:color="000000"/>
        </w:rPr>
        <w:t xml:space="preserve">Doporučuje se </w:t>
      </w:r>
      <w:r>
        <w:rPr>
          <w:bCs/>
          <w:u w:val="single" w:color="000000"/>
        </w:rPr>
        <w:t xml:space="preserve"> použití i </w:t>
      </w:r>
      <w:r w:rsidR="005F2B83">
        <w:rPr>
          <w:b/>
          <w:u w:val="single" w:color="000000"/>
        </w:rPr>
        <w:t>TC</w:t>
      </w:r>
      <w:r>
        <w:rPr>
          <w:b/>
          <w:u w:val="single" w:color="000000"/>
        </w:rPr>
        <w:t xml:space="preserve">-DNA </w:t>
      </w:r>
      <w:r w:rsidR="003B0F5E">
        <w:rPr>
          <w:b/>
          <w:u w:val="single" w:color="000000"/>
        </w:rPr>
        <w:t>ne</w:t>
      </w:r>
      <w:r>
        <w:rPr>
          <w:b/>
          <w:u w:val="single" w:color="000000"/>
        </w:rPr>
        <w:t xml:space="preserve">gative control </w:t>
      </w:r>
      <w:r>
        <w:rPr>
          <w:u w:val="single" w:color="000000"/>
        </w:rPr>
        <w:t>(</w:t>
      </w:r>
      <w:r w:rsidR="005F2B83">
        <w:rPr>
          <w:u w:val="single" w:color="000000"/>
        </w:rPr>
        <w:t>TC</w:t>
      </w:r>
      <w:r>
        <w:rPr>
          <w:u w:val="single" w:color="000000"/>
        </w:rPr>
        <w:t>-DNA NTC) s testovaným vzorkem.</w:t>
      </w:r>
    </w:p>
    <w:p w14:paraId="1D28FFE2" w14:textId="77777777" w:rsidR="00C77361" w:rsidRDefault="00F15F37">
      <w:pPr>
        <w:spacing w:after="87" w:line="264" w:lineRule="auto"/>
        <w:ind w:left="15"/>
        <w:jc w:val="left"/>
      </w:pPr>
      <w:r>
        <w:rPr>
          <w:b/>
        </w:rPr>
        <w:t>I. Library Enrichment</w:t>
      </w:r>
    </w:p>
    <w:p w14:paraId="54032A04" w14:textId="036C303E" w:rsidR="00C77361" w:rsidRDefault="005318D6">
      <w:pPr>
        <w:numPr>
          <w:ilvl w:val="0"/>
          <w:numId w:val="5"/>
        </w:numPr>
        <w:spacing w:after="92" w:line="259" w:lineRule="auto"/>
        <w:ind w:right="9" w:hanging="283"/>
      </w:pPr>
      <w:r>
        <w:t>Příprava vzorku</w:t>
      </w:r>
      <w:r w:rsidR="00F15F37">
        <w:t>:</w:t>
      </w:r>
    </w:p>
    <w:p w14:paraId="186FC089" w14:textId="39801A65" w:rsidR="00C77361" w:rsidRDefault="004D3DE9" w:rsidP="004D3DE9">
      <w:pPr>
        <w:numPr>
          <w:ilvl w:val="1"/>
          <w:numId w:val="5"/>
        </w:numPr>
        <w:spacing w:after="89" w:line="365" w:lineRule="auto"/>
        <w:ind w:right="11" w:hanging="391"/>
      </w:pPr>
      <w:r>
        <w:t>Čerstvá tkáň a FFPE vzorky</w:t>
      </w:r>
      <w:r w:rsidR="00F15F37">
        <w:t>:</w:t>
      </w:r>
      <w:r>
        <w:t xml:space="preserve"> Nařeďte vzorek </w:t>
      </w:r>
      <w:r w:rsidRPr="00B35812">
        <w:rPr>
          <w:b/>
          <w:bCs/>
        </w:rPr>
        <w:t>DNA</w:t>
      </w:r>
      <w:r>
        <w:t xml:space="preserve"> na </w:t>
      </w:r>
      <w:r w:rsidR="000932C9">
        <w:rPr>
          <w:b/>
          <w:bCs/>
        </w:rPr>
        <w:t xml:space="preserve">5 </w:t>
      </w:r>
      <w:r w:rsidRPr="00B35812">
        <w:rPr>
          <w:b/>
          <w:bCs/>
        </w:rPr>
        <w:t>ng/</w:t>
      </w:r>
      <w:r>
        <w:rPr>
          <w:b/>
          <w:bCs/>
        </w:rPr>
        <w:t>μl</w:t>
      </w:r>
      <w:r>
        <w:t xml:space="preserve"> TE pufrem (pH 8.0) dle koncentrace naměřené Fluorometrem (QUBIT). Objem naředěné DNA by měl být </w:t>
      </w:r>
      <w:r w:rsidRPr="00BD2E80">
        <w:rPr>
          <w:b/>
          <w:bCs/>
        </w:rPr>
        <w:t>≥</w:t>
      </w:r>
      <w:r w:rsidR="000932C9">
        <w:rPr>
          <w:b/>
          <w:bCs/>
        </w:rPr>
        <w:t xml:space="preserve"> 10</w:t>
      </w:r>
      <w:r w:rsidRPr="00BD2E80">
        <w:rPr>
          <w:b/>
          <w:bCs/>
        </w:rPr>
        <w:t xml:space="preserve"> </w:t>
      </w:r>
      <w:r>
        <w:rPr>
          <w:b/>
          <w:bCs/>
        </w:rPr>
        <w:t>μl</w:t>
      </w:r>
      <w:r>
        <w:t>.</w:t>
      </w:r>
    </w:p>
    <w:p w14:paraId="75865C7A" w14:textId="22C23446" w:rsidR="00C77361" w:rsidRDefault="000932C9" w:rsidP="00744102">
      <w:pPr>
        <w:numPr>
          <w:ilvl w:val="1"/>
          <w:numId w:val="5"/>
        </w:numPr>
        <w:spacing w:line="365" w:lineRule="auto"/>
        <w:ind w:right="9" w:hanging="389"/>
      </w:pPr>
      <w:r>
        <w:t>Vzorek FNA</w:t>
      </w:r>
      <w:r w:rsidR="00F15F37">
        <w:t xml:space="preserve">: </w:t>
      </w:r>
      <w:r w:rsidR="0087246B">
        <w:t>Pokud je koncentrace DNA změřená fluorometrem &gt; 5ng</w:t>
      </w:r>
      <w:r w:rsidR="0087246B" w:rsidRPr="0087246B">
        <w:t xml:space="preserve">/μl </w:t>
      </w:r>
      <w:r w:rsidR="00F14A82">
        <w:t>n</w:t>
      </w:r>
      <w:r w:rsidR="00B35812" w:rsidRPr="0087246B">
        <w:t>a</w:t>
      </w:r>
      <w:r w:rsidR="00B35812">
        <w:t xml:space="preserve">řeďte vzorek </w:t>
      </w:r>
      <w:r w:rsidR="00F15F37" w:rsidRPr="00B35812">
        <w:rPr>
          <w:b/>
          <w:bCs/>
        </w:rPr>
        <w:t>DNA</w:t>
      </w:r>
      <w:r w:rsidR="00F15F37">
        <w:t xml:space="preserve"> </w:t>
      </w:r>
      <w:r w:rsidR="00B35812">
        <w:t>na</w:t>
      </w:r>
      <w:r w:rsidR="00F15F37">
        <w:t xml:space="preserve"> </w:t>
      </w:r>
      <w:r w:rsidR="00F14A82">
        <w:rPr>
          <w:b/>
          <w:bCs/>
        </w:rPr>
        <w:t xml:space="preserve">5 </w:t>
      </w:r>
      <w:r w:rsidR="00F15F37" w:rsidRPr="00B35812">
        <w:rPr>
          <w:b/>
          <w:bCs/>
        </w:rPr>
        <w:t>ng/</w:t>
      </w:r>
      <w:r w:rsidR="00D54B3C">
        <w:rPr>
          <w:b/>
          <w:bCs/>
        </w:rPr>
        <w:t>μl</w:t>
      </w:r>
      <w:r w:rsidR="00F15F37">
        <w:t xml:space="preserve"> TE </w:t>
      </w:r>
      <w:r w:rsidR="00A03010">
        <w:t>pufrem</w:t>
      </w:r>
      <w:r w:rsidR="00F15F37">
        <w:t xml:space="preserve"> (pH 8.0)</w:t>
      </w:r>
      <w:r w:rsidR="00F14A82">
        <w:t xml:space="preserve">. </w:t>
      </w:r>
      <w:r w:rsidR="00A03010">
        <w:t xml:space="preserve">Objem naředěné DNA by měl být </w:t>
      </w:r>
      <w:r w:rsidR="00F15F37" w:rsidRPr="00BD2E80">
        <w:rPr>
          <w:b/>
          <w:bCs/>
        </w:rPr>
        <w:t>≥</w:t>
      </w:r>
      <w:r w:rsidR="00F14A82">
        <w:rPr>
          <w:b/>
          <w:bCs/>
        </w:rPr>
        <w:t xml:space="preserve"> 10</w:t>
      </w:r>
      <w:r w:rsidR="00F15F37" w:rsidRPr="00BD2E80">
        <w:rPr>
          <w:b/>
          <w:bCs/>
        </w:rPr>
        <w:t xml:space="preserve"> </w:t>
      </w:r>
      <w:r w:rsidR="00D54B3C">
        <w:rPr>
          <w:b/>
          <w:bCs/>
        </w:rPr>
        <w:t>μl</w:t>
      </w:r>
      <w:r w:rsidR="00F15F37">
        <w:t>.</w:t>
      </w:r>
      <w:r w:rsidR="00AD7FEC">
        <w:t xml:space="preserve"> Pokud je koncentrace nižší nez 5ng</w:t>
      </w:r>
      <w:r w:rsidR="00AD7FEC" w:rsidRPr="0087246B">
        <w:t>/μl</w:t>
      </w:r>
      <w:r w:rsidR="00AD7FEC">
        <w:t xml:space="preserve"> použijte to, co máte.</w:t>
      </w:r>
    </w:p>
    <w:p w14:paraId="2472A7FA" w14:textId="45A662C2" w:rsidR="00744102" w:rsidRDefault="00BD2E80" w:rsidP="00744102">
      <w:pPr>
        <w:numPr>
          <w:ilvl w:val="1"/>
          <w:numId w:val="5"/>
        </w:numPr>
        <w:spacing w:after="89" w:line="365" w:lineRule="auto"/>
        <w:ind w:right="9" w:hanging="389"/>
      </w:pPr>
      <w:r w:rsidRPr="00EE6234">
        <w:rPr>
          <w:b/>
          <w:bCs/>
        </w:rPr>
        <w:t xml:space="preserve">Vzorek </w:t>
      </w:r>
      <w:r w:rsidR="00F15F37" w:rsidRPr="00EE6234">
        <w:rPr>
          <w:b/>
          <w:bCs/>
        </w:rPr>
        <w:t>cDNA</w:t>
      </w:r>
      <w:r w:rsidR="00F15F37">
        <w:t xml:space="preserve">: </w:t>
      </w:r>
      <w:r>
        <w:t>po reverzní transkripci</w:t>
      </w:r>
      <w:r w:rsidR="00B4777D">
        <w:t xml:space="preserve"> výše uvedeného množství RNA není třeba vzorek znovu měřit. Obejm</w:t>
      </w:r>
      <w:r w:rsidR="00EE6234">
        <w:t xml:space="preserve"> vzorku cDNA by měl být</w:t>
      </w:r>
      <w:r w:rsidR="00F15F37" w:rsidRPr="00EE6234">
        <w:rPr>
          <w:b/>
          <w:bCs/>
        </w:rPr>
        <w:t xml:space="preserve"> ≥5 </w:t>
      </w:r>
      <w:r w:rsidR="00D54B3C">
        <w:rPr>
          <w:b/>
          <w:bCs/>
        </w:rPr>
        <w:t>μl</w:t>
      </w:r>
      <w:r w:rsidR="00F15F37">
        <w:t>.</w:t>
      </w:r>
    </w:p>
    <w:p w14:paraId="0F78A967" w14:textId="77777777" w:rsidR="003F07F8" w:rsidRDefault="002347D3" w:rsidP="00744102">
      <w:pPr>
        <w:numPr>
          <w:ilvl w:val="0"/>
          <w:numId w:val="5"/>
        </w:numPr>
        <w:spacing w:after="92" w:line="365" w:lineRule="auto"/>
        <w:ind w:left="284" w:right="11" w:hanging="284"/>
      </w:pPr>
      <w:r>
        <w:t xml:space="preserve">Příprava reagencií: </w:t>
      </w:r>
    </w:p>
    <w:p w14:paraId="189E0E2F" w14:textId="0667793B" w:rsidR="00F6150B" w:rsidRDefault="002347D3" w:rsidP="001D5CC0">
      <w:pPr>
        <w:pStyle w:val="Odstavecseseznamem"/>
        <w:numPr>
          <w:ilvl w:val="1"/>
          <w:numId w:val="5"/>
        </w:numPr>
        <w:spacing w:after="92" w:line="365" w:lineRule="auto"/>
        <w:ind w:right="11" w:hanging="391"/>
      </w:pPr>
      <w:r>
        <w:t xml:space="preserve">Rozmrazte potřebný počet </w:t>
      </w:r>
      <w:r w:rsidR="005D1AD1">
        <w:rPr>
          <w:b/>
          <w:color w:val="4C94D8" w:themeColor="text2" w:themeTint="80"/>
        </w:rPr>
        <w:t>TC</w:t>
      </w:r>
      <w:r w:rsidRPr="003F07F8">
        <w:rPr>
          <w:b/>
          <w:color w:val="4C94D8" w:themeColor="text2" w:themeTint="80"/>
        </w:rPr>
        <w:t>-DNA</w:t>
      </w:r>
      <w:r w:rsidR="005D1AD1">
        <w:rPr>
          <w:b/>
          <w:color w:val="4C94D8" w:themeColor="text2" w:themeTint="80"/>
        </w:rPr>
        <w:t>-1</w:t>
      </w:r>
      <w:r w:rsidRPr="003F07F8">
        <w:rPr>
          <w:b/>
          <w:color w:val="4C94D8" w:themeColor="text2" w:themeTint="80"/>
        </w:rPr>
        <w:t xml:space="preserve"> PCR Stripů</w:t>
      </w:r>
      <w:r w:rsidRPr="003F07F8">
        <w:rPr>
          <w:b/>
        </w:rPr>
        <w:t xml:space="preserve"> </w:t>
      </w:r>
      <w:r>
        <w:t>(Modrý)</w:t>
      </w:r>
      <w:r w:rsidR="005D1AD1">
        <w:t>,</w:t>
      </w:r>
      <w:r>
        <w:t xml:space="preserve"> </w:t>
      </w:r>
      <w:r w:rsidR="005D1AD1" w:rsidRPr="005D1AD1">
        <w:rPr>
          <w:b/>
          <w:color w:val="F0EA00"/>
        </w:rPr>
        <w:t>TC-DNA-2 PCR Stripů</w:t>
      </w:r>
      <w:r w:rsidR="005D1AD1" w:rsidRPr="003F07F8">
        <w:rPr>
          <w:b/>
          <w:color w:val="FFA7FF"/>
        </w:rPr>
        <w:t xml:space="preserve"> </w:t>
      </w:r>
      <w:r w:rsidR="005D1AD1" w:rsidRPr="005D1AD1">
        <w:rPr>
          <w:b/>
          <w:color w:val="auto"/>
        </w:rPr>
        <w:t xml:space="preserve">a </w:t>
      </w:r>
      <w:r w:rsidR="005D1AD1">
        <w:rPr>
          <w:b/>
          <w:color w:val="FFA7FF"/>
        </w:rPr>
        <w:t>TC</w:t>
      </w:r>
      <w:r w:rsidRPr="003F07F8">
        <w:rPr>
          <w:b/>
          <w:color w:val="FFA7FF"/>
        </w:rPr>
        <w:t>-RNA PCR Stripů</w:t>
      </w:r>
      <w:r w:rsidRPr="003F07F8">
        <w:rPr>
          <w:b/>
        </w:rPr>
        <w:t xml:space="preserve"> </w:t>
      </w:r>
      <w:r>
        <w:t>(Růžový)</w:t>
      </w:r>
      <w:r w:rsidR="00F6150B">
        <w:t>,</w:t>
      </w:r>
      <w:r>
        <w:t xml:space="preserve"> před použitím je</w:t>
      </w:r>
      <w:r w:rsidR="00907E71">
        <w:t xml:space="preserve"> </w:t>
      </w:r>
      <w:r>
        <w:t>krátce stočte</w:t>
      </w:r>
      <w:r w:rsidR="00F6150B">
        <w:t xml:space="preserve"> a vl</w:t>
      </w:r>
      <w:r w:rsidR="001D5CC0">
        <w:t>o</w:t>
      </w:r>
      <w:r w:rsidR="00F6150B">
        <w:t>žte do chlazeného stojánku</w:t>
      </w:r>
      <w:r>
        <w:t xml:space="preserve">. </w:t>
      </w:r>
    </w:p>
    <w:p w14:paraId="2487CFAC" w14:textId="721E89EC" w:rsidR="002347D3" w:rsidRDefault="002347D3" w:rsidP="001D5CC0">
      <w:pPr>
        <w:pStyle w:val="Odstavecseseznamem"/>
        <w:numPr>
          <w:ilvl w:val="1"/>
          <w:numId w:val="5"/>
        </w:numPr>
        <w:spacing w:after="92" w:line="365" w:lineRule="auto"/>
        <w:ind w:left="357" w:right="11" w:hanging="11"/>
      </w:pPr>
      <w:r w:rsidRPr="003F07F8">
        <w:rPr>
          <w:b/>
        </w:rPr>
        <w:t xml:space="preserve">RingCap-Taq (1#) </w:t>
      </w:r>
      <w:r>
        <w:t>krátce stočte</w:t>
      </w:r>
      <w:r w:rsidRPr="003F07F8">
        <w:rPr>
          <w:bCs/>
        </w:rPr>
        <w:t xml:space="preserve"> a vložte na led.</w:t>
      </w:r>
    </w:p>
    <w:p w14:paraId="35CF137B" w14:textId="580F7839" w:rsidR="00C77361" w:rsidRDefault="003F07F8" w:rsidP="00E623F1">
      <w:pPr>
        <w:numPr>
          <w:ilvl w:val="0"/>
          <w:numId w:val="5"/>
        </w:numPr>
        <w:spacing w:after="92" w:line="365" w:lineRule="auto"/>
        <w:ind w:right="11" w:hanging="283"/>
      </w:pPr>
      <w:r>
        <w:t xml:space="preserve">Příprava </w:t>
      </w:r>
      <w:r w:rsidR="002C4E8C">
        <w:t xml:space="preserve">reakce pro </w:t>
      </w:r>
      <w:r w:rsidR="002C4E8C" w:rsidRPr="00DB590E">
        <w:rPr>
          <w:b/>
          <w:bCs/>
        </w:rPr>
        <w:t>DN</w:t>
      </w:r>
      <w:r w:rsidR="00F15F37" w:rsidRPr="00DB590E">
        <w:rPr>
          <w:b/>
          <w:bCs/>
        </w:rPr>
        <w:t>A</w:t>
      </w:r>
      <w:r w:rsidR="002C4E8C" w:rsidRPr="00DB590E">
        <w:rPr>
          <w:b/>
          <w:bCs/>
        </w:rPr>
        <w:t xml:space="preserve"> </w:t>
      </w:r>
      <w:r w:rsidR="002C4E8C">
        <w:t>vzorek a DNA pozitivní a negativní kontrol</w:t>
      </w:r>
      <w:r w:rsidR="001D5CC0">
        <w:t>u</w:t>
      </w:r>
    </w:p>
    <w:p w14:paraId="642B239B" w14:textId="74DF80C2" w:rsidR="00C77361" w:rsidRDefault="00116BC7" w:rsidP="00E623F1">
      <w:pPr>
        <w:numPr>
          <w:ilvl w:val="1"/>
          <w:numId w:val="5"/>
        </w:numPr>
        <w:spacing w:line="365" w:lineRule="auto"/>
        <w:ind w:right="11" w:hanging="389"/>
      </w:pPr>
      <w:r>
        <w:t>Napipetujte</w:t>
      </w:r>
      <w:r w:rsidRPr="00A06E88">
        <w:rPr>
          <w:b/>
          <w:bCs/>
        </w:rPr>
        <w:t xml:space="preserve"> 0,25 </w:t>
      </w:r>
      <w:r w:rsidR="00D54B3C">
        <w:rPr>
          <w:b/>
          <w:bCs/>
        </w:rPr>
        <w:t>μl</w:t>
      </w:r>
      <w:r>
        <w:t xml:space="preserve"> </w:t>
      </w:r>
      <w:r>
        <w:rPr>
          <w:b/>
        </w:rPr>
        <w:t xml:space="preserve">RingCap-Taq </w:t>
      </w:r>
      <w:r>
        <w:rPr>
          <w:bCs/>
        </w:rPr>
        <w:t xml:space="preserve">do každé jamky v </w:t>
      </w:r>
      <w:r w:rsidR="004F7CB3">
        <w:rPr>
          <w:b/>
          <w:color w:val="4C94D8" w:themeColor="text2" w:themeTint="80"/>
        </w:rPr>
        <w:t>TC</w:t>
      </w:r>
      <w:r w:rsidRPr="00116BC7">
        <w:rPr>
          <w:b/>
          <w:color w:val="4C94D8" w:themeColor="text2" w:themeTint="80"/>
        </w:rPr>
        <w:t>-DNA</w:t>
      </w:r>
      <w:r w:rsidR="004F7CB3">
        <w:rPr>
          <w:b/>
          <w:color w:val="4C94D8" w:themeColor="text2" w:themeTint="80"/>
        </w:rPr>
        <w:t>-1</w:t>
      </w:r>
      <w:r w:rsidRPr="00116BC7">
        <w:rPr>
          <w:b/>
          <w:color w:val="4C94D8" w:themeColor="text2" w:themeTint="80"/>
        </w:rPr>
        <w:t xml:space="preserve"> PCR Stripu</w:t>
      </w:r>
      <w:r w:rsidR="00F6150B">
        <w:t xml:space="preserve"> a krátce centrifugujte</w:t>
      </w:r>
      <w:r w:rsidR="00F15F37">
        <w:t>.</w:t>
      </w:r>
    </w:p>
    <w:p w14:paraId="63BF287E" w14:textId="3C1F9685" w:rsidR="004F7CB3" w:rsidRDefault="004F7CB3" w:rsidP="00E623F1">
      <w:pPr>
        <w:numPr>
          <w:ilvl w:val="1"/>
          <w:numId w:val="5"/>
        </w:numPr>
        <w:spacing w:line="365" w:lineRule="auto"/>
        <w:ind w:right="11" w:hanging="389"/>
      </w:pPr>
      <w:r>
        <w:t>Napipetujte</w:t>
      </w:r>
      <w:r w:rsidRPr="00A06E88">
        <w:rPr>
          <w:b/>
          <w:bCs/>
        </w:rPr>
        <w:t xml:space="preserve"> 0,25 </w:t>
      </w:r>
      <w:r>
        <w:rPr>
          <w:b/>
          <w:bCs/>
        </w:rPr>
        <w:t>μl</w:t>
      </w:r>
      <w:r>
        <w:t xml:space="preserve"> </w:t>
      </w:r>
      <w:r>
        <w:rPr>
          <w:b/>
        </w:rPr>
        <w:t xml:space="preserve">RingCap-Taq </w:t>
      </w:r>
      <w:r>
        <w:rPr>
          <w:bCs/>
        </w:rPr>
        <w:t xml:space="preserve">do každé jamky v </w:t>
      </w:r>
      <w:r w:rsidRPr="004F7CB3">
        <w:rPr>
          <w:b/>
          <w:color w:val="F0EA00"/>
        </w:rPr>
        <w:t>TC-DNA-2 PCR Stripu a</w:t>
      </w:r>
      <w:r>
        <w:t xml:space="preserve"> krátce centrifugujte.</w:t>
      </w:r>
    </w:p>
    <w:p w14:paraId="41D15A6A" w14:textId="495A4ACF" w:rsidR="00134FEC" w:rsidRDefault="001D5CC0" w:rsidP="00E623F1">
      <w:pPr>
        <w:numPr>
          <w:ilvl w:val="1"/>
          <w:numId w:val="5"/>
        </w:numPr>
        <w:spacing w:after="0" w:line="365" w:lineRule="auto"/>
        <w:ind w:right="11" w:hanging="389"/>
      </w:pPr>
      <w:r>
        <w:t xml:space="preserve">Přidejte </w:t>
      </w:r>
      <w:r w:rsidRPr="001D5CC0">
        <w:rPr>
          <w:b/>
          <w:bCs/>
        </w:rPr>
        <w:t xml:space="preserve">5 </w:t>
      </w:r>
      <w:r w:rsidR="00D54B3C">
        <w:rPr>
          <w:b/>
          <w:bCs/>
        </w:rPr>
        <w:t>μl</w:t>
      </w:r>
      <w:r>
        <w:t xml:space="preserve"> v</w:t>
      </w:r>
      <w:r w:rsidR="00F6150B">
        <w:t>zork</w:t>
      </w:r>
      <w:r>
        <w:t>u</w:t>
      </w:r>
      <w:r w:rsidR="00F6150B">
        <w:t xml:space="preserve"> </w:t>
      </w:r>
      <w:r w:rsidR="00467EDD">
        <w:t>DNA</w:t>
      </w:r>
      <w:r>
        <w:t xml:space="preserve"> nebo</w:t>
      </w:r>
      <w:r w:rsidR="00DD4A67">
        <w:t xml:space="preserve"> TC</w:t>
      </w:r>
      <w:r w:rsidR="00467EDD">
        <w:t xml:space="preserve">-DNA PC </w:t>
      </w:r>
      <w:r>
        <w:t xml:space="preserve">nebo </w:t>
      </w:r>
      <w:r w:rsidR="00DD4A67">
        <w:t>TC</w:t>
      </w:r>
      <w:r w:rsidR="00467EDD">
        <w:t>-DNA NTC</w:t>
      </w:r>
      <w:r w:rsidR="00DD4A67">
        <w:t xml:space="preserve"> do obou stripů</w:t>
      </w:r>
      <w:r>
        <w:t>, lehce zvortexujte a krátce stočte.</w:t>
      </w:r>
    </w:p>
    <w:p w14:paraId="21DE2138" w14:textId="58038988" w:rsidR="001D5CC0" w:rsidRDefault="001D5CC0" w:rsidP="00E623F1">
      <w:pPr>
        <w:numPr>
          <w:ilvl w:val="0"/>
          <w:numId w:val="5"/>
        </w:numPr>
        <w:spacing w:after="0" w:line="365" w:lineRule="auto"/>
        <w:ind w:right="11" w:hanging="283"/>
      </w:pPr>
      <w:r>
        <w:t>Příprava reakce pro</w:t>
      </w:r>
      <w:r w:rsidRPr="00DB590E">
        <w:rPr>
          <w:b/>
          <w:bCs/>
        </w:rPr>
        <w:t xml:space="preserve"> cDNA</w:t>
      </w:r>
      <w:r>
        <w:t xml:space="preserve"> vzorek a RNA pozitivní</w:t>
      </w:r>
      <w:r w:rsidR="00DD4A67">
        <w:t xml:space="preserve"> </w:t>
      </w:r>
      <w:r>
        <w:t>kontrolu</w:t>
      </w:r>
    </w:p>
    <w:p w14:paraId="367698CA" w14:textId="328F5E3A" w:rsidR="001D5CC0" w:rsidRDefault="001D5CC0" w:rsidP="00E623F1">
      <w:pPr>
        <w:numPr>
          <w:ilvl w:val="1"/>
          <w:numId w:val="5"/>
        </w:numPr>
        <w:spacing w:line="365" w:lineRule="auto"/>
        <w:ind w:right="9" w:hanging="389"/>
      </w:pPr>
      <w:r>
        <w:t>Napipetujte</w:t>
      </w:r>
      <w:r w:rsidRPr="00A06E88">
        <w:rPr>
          <w:b/>
          <w:bCs/>
        </w:rPr>
        <w:t xml:space="preserve"> 0,25 </w:t>
      </w:r>
      <w:r w:rsidR="00D54B3C">
        <w:rPr>
          <w:b/>
          <w:bCs/>
        </w:rPr>
        <w:t>μl</w:t>
      </w:r>
      <w:r>
        <w:t xml:space="preserve"> </w:t>
      </w:r>
      <w:r>
        <w:rPr>
          <w:b/>
        </w:rPr>
        <w:t xml:space="preserve">RingCap-Taq </w:t>
      </w:r>
      <w:r>
        <w:rPr>
          <w:bCs/>
        </w:rPr>
        <w:t xml:space="preserve">do každé jamky v </w:t>
      </w:r>
      <w:r w:rsidR="00DD4A67">
        <w:rPr>
          <w:b/>
          <w:color w:val="FFA7FF"/>
        </w:rPr>
        <w:t>TC</w:t>
      </w:r>
      <w:r w:rsidRPr="003F07F8">
        <w:rPr>
          <w:b/>
          <w:color w:val="FFA7FF"/>
        </w:rPr>
        <w:t>-RNA PCR Strip</w:t>
      </w:r>
      <w:r>
        <w:rPr>
          <w:b/>
          <w:color w:val="FFA7FF"/>
        </w:rPr>
        <w:t xml:space="preserve">u  </w:t>
      </w:r>
      <w:r>
        <w:t>a krátce centrifugujte.</w:t>
      </w:r>
    </w:p>
    <w:p w14:paraId="7E06DCE3" w14:textId="421E54CA" w:rsidR="001D5CC0" w:rsidRDefault="001D5CC0" w:rsidP="001D5CC0">
      <w:pPr>
        <w:numPr>
          <w:ilvl w:val="1"/>
          <w:numId w:val="5"/>
        </w:numPr>
        <w:ind w:right="9" w:hanging="389"/>
      </w:pPr>
      <w:r>
        <w:t xml:space="preserve">Přidejte </w:t>
      </w:r>
      <w:r w:rsidRPr="001D5CC0">
        <w:rPr>
          <w:b/>
          <w:bCs/>
        </w:rPr>
        <w:t xml:space="preserve">5 </w:t>
      </w:r>
      <w:r w:rsidR="00D54B3C">
        <w:rPr>
          <w:b/>
          <w:bCs/>
        </w:rPr>
        <w:t>μl</w:t>
      </w:r>
      <w:r>
        <w:t xml:space="preserve"> vzorku </w:t>
      </w:r>
      <w:r w:rsidR="00DB590E">
        <w:t>c</w:t>
      </w:r>
      <w:r>
        <w:t xml:space="preserve">DNA nebo </w:t>
      </w:r>
      <w:r w:rsidR="00DD4A67">
        <w:t>TC</w:t>
      </w:r>
      <w:r>
        <w:t>-</w:t>
      </w:r>
      <w:r w:rsidR="00DB590E">
        <w:t>R</w:t>
      </w:r>
      <w:r>
        <w:t>NA PC, lehce zvortexujte a krátce stočte.</w:t>
      </w:r>
    </w:p>
    <w:p w14:paraId="71914F56" w14:textId="77777777" w:rsidR="00A96FEB" w:rsidRDefault="00A96FEB"/>
    <w:p w14:paraId="15C5F6E3" w14:textId="7A9A09D8" w:rsidR="00A96FEB" w:rsidRDefault="00A32285" w:rsidP="00A32285">
      <w:pPr>
        <w:numPr>
          <w:ilvl w:val="0"/>
          <w:numId w:val="5"/>
        </w:numPr>
        <w:spacing w:line="365" w:lineRule="auto"/>
        <w:ind w:left="284" w:right="11" w:hanging="283"/>
      </w:pPr>
      <w:r>
        <w:t>V</w:t>
      </w:r>
      <w:r w:rsidR="00194378">
        <w:t>ložte PCR reakce do</w:t>
      </w:r>
      <w:r w:rsidR="00A96FEB">
        <w:t xml:space="preserve"> PCR cycleru s následujícím programem</w:t>
      </w:r>
      <w:r w:rsidR="00610572">
        <w:t>, který je dlouhý obvykle 1:25min</w:t>
      </w:r>
      <w:r w:rsidR="00A96FEB">
        <w:t>:</w:t>
      </w:r>
    </w:p>
    <w:p w14:paraId="73638F4D" w14:textId="55E77BD6" w:rsidR="00C77361" w:rsidRDefault="00A96FEB" w:rsidP="00A32285">
      <w:pPr>
        <w:spacing w:line="365" w:lineRule="auto"/>
        <w:ind w:left="284" w:right="11" w:firstLine="0"/>
      </w:pPr>
      <w:r>
        <w:t xml:space="preserve">   </w:t>
      </w:r>
      <w:r w:rsidR="00F15F37">
        <w:t xml:space="preserve"> Tab</w:t>
      </w:r>
      <w:r>
        <w:t>ulka</w:t>
      </w:r>
      <w:r w:rsidR="00F15F37">
        <w:t xml:space="preserve"> 2. PCR</w:t>
      </w:r>
      <w:r>
        <w:t xml:space="preserve"> program</w:t>
      </w:r>
    </w:p>
    <w:tbl>
      <w:tblPr>
        <w:tblStyle w:val="TableGrid"/>
        <w:tblW w:w="9184" w:type="dxa"/>
        <w:tblInd w:w="509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235"/>
        <w:gridCol w:w="1986"/>
        <w:gridCol w:w="2538"/>
      </w:tblGrid>
      <w:tr w:rsidR="00C77361" w14:paraId="3A5E5196" w14:textId="77777777" w:rsidTr="00A32285">
        <w:trPr>
          <w:trHeight w:val="29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D8411" w14:textId="06064DA8" w:rsidR="00C77361" w:rsidRDefault="00A32285">
            <w:pPr>
              <w:spacing w:after="0" w:line="259" w:lineRule="auto"/>
              <w:ind w:left="0" w:right="3" w:firstLine="0"/>
              <w:jc w:val="center"/>
            </w:pPr>
            <w:r>
              <w:t>Krok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06D32" w14:textId="13B5F007" w:rsidR="00C77361" w:rsidRDefault="00F15F37">
            <w:pPr>
              <w:spacing w:after="0" w:line="259" w:lineRule="auto"/>
              <w:ind w:left="2" w:firstLine="0"/>
              <w:jc w:val="center"/>
            </w:pPr>
            <w:r>
              <w:t>Te</w:t>
            </w:r>
            <w:r w:rsidR="00A32285">
              <w:t>plota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9FC05" w14:textId="0BEFEB0A" w:rsidR="00C77361" w:rsidRDefault="00A32285">
            <w:pPr>
              <w:spacing w:after="0" w:line="259" w:lineRule="auto"/>
              <w:ind w:left="0" w:right="5" w:firstLine="0"/>
              <w:jc w:val="center"/>
            </w:pPr>
            <w:r>
              <w:t>Čas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61206" w14:textId="7C639984" w:rsidR="00C77361" w:rsidRDefault="00A32285">
            <w:pPr>
              <w:spacing w:after="0" w:line="259" w:lineRule="auto"/>
              <w:ind w:left="0" w:right="5" w:firstLine="0"/>
              <w:jc w:val="center"/>
            </w:pPr>
            <w:r>
              <w:t>Počet cyklů</w:t>
            </w:r>
          </w:p>
        </w:tc>
      </w:tr>
      <w:tr w:rsidR="00C77361" w14:paraId="49C08D2F" w14:textId="77777777" w:rsidTr="00A32285">
        <w:trPr>
          <w:trHeight w:val="2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C66D" w14:textId="4F8E8B22" w:rsidR="00C77361" w:rsidRDefault="00F15F37">
            <w:pPr>
              <w:spacing w:after="0" w:line="259" w:lineRule="auto"/>
              <w:ind w:left="0" w:right="1" w:firstLine="0"/>
              <w:jc w:val="center"/>
            </w:pPr>
            <w:r>
              <w:t>Pre-denatur</w:t>
            </w:r>
            <w:r w:rsidR="00A32285">
              <w:t>ace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22C2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98℃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3A2E" w14:textId="46F76CF6" w:rsidR="00C77361" w:rsidRDefault="00F15F37">
            <w:pPr>
              <w:spacing w:after="0" w:line="259" w:lineRule="auto"/>
              <w:ind w:left="0" w:right="3" w:firstLine="0"/>
              <w:jc w:val="center"/>
            </w:pPr>
            <w:r>
              <w:t>2 minut</w:t>
            </w:r>
            <w:r w:rsidR="00A32285">
              <w:t>y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B80D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</w:tr>
      <w:tr w:rsidR="00C77361" w14:paraId="3912ED66" w14:textId="77777777" w:rsidTr="00A32285">
        <w:trPr>
          <w:trHeight w:val="25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C"/>
          </w:tcPr>
          <w:p w14:paraId="7AF52255" w14:textId="16B54637" w:rsidR="00C77361" w:rsidRDefault="00F15F37">
            <w:pPr>
              <w:spacing w:after="0" w:line="259" w:lineRule="auto"/>
              <w:ind w:left="0" w:right="1" w:firstLine="0"/>
              <w:jc w:val="center"/>
            </w:pPr>
            <w:r>
              <w:t>Denatura</w:t>
            </w:r>
            <w:r w:rsidR="00A32285">
              <w:t>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40D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98℃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33A" w14:textId="2DB09B1D" w:rsidR="00C77361" w:rsidRDefault="00F15F37">
            <w:pPr>
              <w:spacing w:after="0" w:line="259" w:lineRule="auto"/>
              <w:ind w:left="0" w:firstLine="0"/>
              <w:jc w:val="center"/>
            </w:pPr>
            <w:r>
              <w:t>15 se</w:t>
            </w:r>
            <w:r w:rsidR="00A32285">
              <w:t>kund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FD02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15</w:t>
            </w:r>
          </w:p>
        </w:tc>
      </w:tr>
      <w:tr w:rsidR="00C77361" w14:paraId="22D6ACE8" w14:textId="77777777" w:rsidTr="00A32285">
        <w:trPr>
          <w:trHeight w:val="19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A52" w14:textId="77777777" w:rsidR="00C77361" w:rsidRDefault="00F15F37">
            <w:pPr>
              <w:spacing w:after="0" w:line="259" w:lineRule="auto"/>
              <w:ind w:left="0" w:right="1" w:firstLine="0"/>
              <w:jc w:val="center"/>
            </w:pPr>
            <w:r>
              <w:t>Annealing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494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65℃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4F9" w14:textId="17D0AA0F" w:rsidR="00C77361" w:rsidRDefault="00F15F37">
            <w:pPr>
              <w:spacing w:after="0" w:line="259" w:lineRule="auto"/>
              <w:ind w:left="0" w:right="3" w:firstLine="0"/>
              <w:jc w:val="center"/>
            </w:pPr>
            <w:r>
              <w:t>4 minut</w:t>
            </w:r>
            <w:r w:rsidR="00A32285"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BAD0" w14:textId="77777777" w:rsidR="00C77361" w:rsidRDefault="00C77361">
            <w:pPr>
              <w:spacing w:after="160" w:line="259" w:lineRule="auto"/>
              <w:ind w:left="0" w:firstLine="0"/>
              <w:jc w:val="left"/>
            </w:pPr>
          </w:p>
        </w:tc>
      </w:tr>
      <w:tr w:rsidR="00C77361" w14:paraId="6EDCC5A8" w14:textId="77777777" w:rsidTr="00A32285">
        <w:trPr>
          <w:trHeight w:val="16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6FA" w14:textId="77777777" w:rsidR="00C77361" w:rsidRDefault="00F15F37">
            <w:pPr>
              <w:spacing w:after="0" w:line="259" w:lineRule="auto"/>
              <w:ind w:left="0" w:right="1" w:firstLine="0"/>
              <w:jc w:val="center"/>
            </w:pPr>
            <w:r>
              <w:t>Hold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2E5E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4℃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92CD" w14:textId="77777777" w:rsidR="00C77361" w:rsidRDefault="00F15F37">
            <w:pPr>
              <w:spacing w:after="0" w:line="259" w:lineRule="auto"/>
              <w:ind w:left="0" w:firstLine="0"/>
              <w:jc w:val="center"/>
            </w:pPr>
            <w:r>
              <w:t>∞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DB1" w14:textId="77777777" w:rsidR="00C77361" w:rsidRDefault="00F15F37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</w:tr>
    </w:tbl>
    <w:p w14:paraId="1654B858" w14:textId="77777777" w:rsidR="00A32285" w:rsidRDefault="00A32285" w:rsidP="001726E6">
      <w:pPr>
        <w:spacing w:after="0" w:line="365" w:lineRule="auto"/>
        <w:ind w:left="-5"/>
        <w:jc w:val="left"/>
        <w:rPr>
          <w:u w:val="single" w:color="000000"/>
        </w:rPr>
      </w:pPr>
    </w:p>
    <w:p w14:paraId="5D86D3BA" w14:textId="61104628" w:rsidR="00A32285" w:rsidRDefault="00A32285" w:rsidP="002C1106">
      <w:pPr>
        <w:spacing w:after="0" w:line="365" w:lineRule="auto"/>
        <w:ind w:left="-5"/>
        <w:jc w:val="left"/>
        <w:rPr>
          <w:u w:val="single" w:color="000000"/>
        </w:rPr>
      </w:pPr>
      <w:r>
        <w:rPr>
          <w:u w:val="single" w:color="000000"/>
        </w:rPr>
        <w:t>Poznámka: Pokračujte v části "Čištění knihoven" nebo skladujte knihovny při teplotě 2 °C až 8 °C do 8 hodin nebo při teplotě -15 °C až -</w:t>
      </w:r>
      <w:r w:rsidR="00587F70">
        <w:rPr>
          <w:u w:val="single" w:color="000000"/>
        </w:rPr>
        <w:t>2</w:t>
      </w:r>
      <w:r>
        <w:rPr>
          <w:u w:val="single" w:color="000000"/>
        </w:rPr>
        <w:t>5°C do 24 hodin. Skladování déle než 24 hodin se nedoporučuje.</w:t>
      </w:r>
    </w:p>
    <w:p w14:paraId="5FD0C136" w14:textId="77777777" w:rsidR="00A32285" w:rsidRDefault="00A32285" w:rsidP="001726E6">
      <w:pPr>
        <w:spacing w:after="0" w:line="365" w:lineRule="auto"/>
        <w:ind w:left="-5"/>
        <w:jc w:val="left"/>
      </w:pPr>
    </w:p>
    <w:p w14:paraId="7DB239EB" w14:textId="77777777" w:rsidR="005F5EA1" w:rsidRDefault="005F5EA1" w:rsidP="001726E6">
      <w:pPr>
        <w:spacing w:after="0" w:line="365" w:lineRule="auto"/>
        <w:ind w:left="-5"/>
        <w:jc w:val="left"/>
      </w:pPr>
    </w:p>
    <w:p w14:paraId="6F9837F0" w14:textId="77777777" w:rsidR="005F5EA1" w:rsidRDefault="005F5EA1" w:rsidP="001726E6">
      <w:pPr>
        <w:spacing w:after="0" w:line="365" w:lineRule="auto"/>
        <w:ind w:left="-5"/>
        <w:jc w:val="left"/>
      </w:pPr>
    </w:p>
    <w:p w14:paraId="466BF225" w14:textId="77777777" w:rsidR="005F5EA1" w:rsidRDefault="005F5EA1" w:rsidP="001726E6">
      <w:pPr>
        <w:spacing w:after="0" w:line="365" w:lineRule="auto"/>
        <w:ind w:left="-5"/>
        <w:jc w:val="left"/>
      </w:pPr>
    </w:p>
    <w:p w14:paraId="35DBF294" w14:textId="77777777" w:rsidR="005F5EA1" w:rsidRDefault="005F5EA1" w:rsidP="001726E6">
      <w:pPr>
        <w:spacing w:after="0" w:line="365" w:lineRule="auto"/>
        <w:ind w:left="-5"/>
        <w:jc w:val="left"/>
      </w:pPr>
    </w:p>
    <w:p w14:paraId="63DAF220" w14:textId="77777777" w:rsidR="005F5EA1" w:rsidRDefault="005F5EA1" w:rsidP="001726E6">
      <w:pPr>
        <w:spacing w:after="0" w:line="365" w:lineRule="auto"/>
        <w:ind w:left="-5"/>
        <w:jc w:val="left"/>
      </w:pPr>
    </w:p>
    <w:p w14:paraId="2A49A660" w14:textId="77777777" w:rsidR="005F5EA1" w:rsidRDefault="005F5EA1" w:rsidP="001726E6">
      <w:pPr>
        <w:spacing w:after="0" w:line="365" w:lineRule="auto"/>
        <w:ind w:left="-5"/>
        <w:jc w:val="left"/>
      </w:pPr>
    </w:p>
    <w:p w14:paraId="23E312B8" w14:textId="3CBD2E76" w:rsidR="00C77361" w:rsidRDefault="00F15F37">
      <w:pPr>
        <w:spacing w:after="87" w:line="264" w:lineRule="auto"/>
        <w:ind w:left="15"/>
        <w:jc w:val="left"/>
        <w:rPr>
          <w:b/>
        </w:rPr>
      </w:pPr>
      <w:r>
        <w:rPr>
          <w:b/>
        </w:rPr>
        <w:lastRenderedPageBreak/>
        <w:t>II</w:t>
      </w:r>
      <w:r>
        <w:t>.</w:t>
      </w:r>
      <w:r w:rsidR="00587F70">
        <w:t xml:space="preserve"> </w:t>
      </w:r>
      <w:r w:rsidR="00587F70">
        <w:rPr>
          <w:b/>
          <w:bCs/>
        </w:rPr>
        <w:t>Pr</w:t>
      </w:r>
      <w:r w:rsidR="00122145">
        <w:rPr>
          <w:b/>
          <w:bCs/>
        </w:rPr>
        <w:t xml:space="preserve">vní </w:t>
      </w:r>
      <w:r w:rsidR="00E623F1">
        <w:rPr>
          <w:b/>
          <w:bCs/>
        </w:rPr>
        <w:t>pře</w:t>
      </w:r>
      <w:r w:rsidR="00122145">
        <w:rPr>
          <w:b/>
          <w:bCs/>
        </w:rPr>
        <w:t>č</w:t>
      </w:r>
      <w:r w:rsidR="00A93B84">
        <w:rPr>
          <w:b/>
        </w:rPr>
        <w:t>ištění</w:t>
      </w:r>
      <w:r w:rsidR="00E623F1">
        <w:rPr>
          <w:b/>
        </w:rPr>
        <w:t xml:space="preserve"> knihovny</w:t>
      </w:r>
      <w:r w:rsidR="00A93B84">
        <w:rPr>
          <w:b/>
        </w:rPr>
        <w:t xml:space="preserve"> </w:t>
      </w:r>
    </w:p>
    <w:p w14:paraId="1D169712" w14:textId="58FBBF82" w:rsidR="00610572" w:rsidRDefault="00610572" w:rsidP="00C37FE6">
      <w:pPr>
        <w:spacing w:after="0" w:line="362" w:lineRule="auto"/>
        <w:ind w:left="-5"/>
        <w:jc w:val="left"/>
      </w:pPr>
      <w:r>
        <w:rPr>
          <w:u w:val="single" w:color="000000"/>
        </w:rPr>
        <w:t xml:space="preserve">Poznámka: Před použitím </w:t>
      </w:r>
      <w:r w:rsidRPr="00610572">
        <w:rPr>
          <w:b/>
          <w:bCs/>
          <w:u w:val="single" w:color="000000"/>
        </w:rPr>
        <w:t>vyndejte magnetické kuličky na pokojovou teplotu</w:t>
      </w:r>
      <w:r>
        <w:rPr>
          <w:u w:val="single" w:color="000000"/>
        </w:rPr>
        <w:t xml:space="preserve"> </w:t>
      </w:r>
      <w:r w:rsidR="00BD6A49">
        <w:rPr>
          <w:u w:val="single" w:color="000000"/>
        </w:rPr>
        <w:t xml:space="preserve">(RT) </w:t>
      </w:r>
      <w:r>
        <w:rPr>
          <w:u w:val="single" w:color="000000"/>
        </w:rPr>
        <w:t xml:space="preserve">a důkladně je protřepejte, aby se magnetické kuličky rozptýlily. Připravte si čerstvý </w:t>
      </w:r>
      <w:r w:rsidRPr="00BD6A49">
        <w:rPr>
          <w:b/>
          <w:bCs/>
          <w:u w:val="single" w:color="000000"/>
        </w:rPr>
        <w:t>70% etanol</w:t>
      </w:r>
      <w:r>
        <w:rPr>
          <w:u w:val="single" w:color="000000"/>
        </w:rPr>
        <w:t>.</w:t>
      </w:r>
    </w:p>
    <w:p w14:paraId="35B128EF" w14:textId="78A2D9E6" w:rsidR="00C77361" w:rsidRDefault="005F5EA1" w:rsidP="00170A8D">
      <w:pPr>
        <w:numPr>
          <w:ilvl w:val="0"/>
          <w:numId w:val="6"/>
        </w:numPr>
        <w:ind w:right="9" w:hanging="283"/>
      </w:pPr>
      <w:r>
        <w:t xml:space="preserve">Spojte </w:t>
      </w:r>
      <w:r>
        <w:rPr>
          <w:b/>
          <w:color w:val="4C94D8" w:themeColor="text2" w:themeTint="80"/>
        </w:rPr>
        <w:t>TC</w:t>
      </w:r>
      <w:r w:rsidRPr="00116BC7">
        <w:rPr>
          <w:b/>
          <w:color w:val="4C94D8" w:themeColor="text2" w:themeTint="80"/>
        </w:rPr>
        <w:t>-DNA</w:t>
      </w:r>
      <w:r>
        <w:rPr>
          <w:b/>
          <w:color w:val="4C94D8" w:themeColor="text2" w:themeTint="80"/>
        </w:rPr>
        <w:t>-1</w:t>
      </w:r>
      <w:r w:rsidRPr="00116BC7">
        <w:rPr>
          <w:b/>
          <w:color w:val="4C94D8" w:themeColor="text2" w:themeTint="80"/>
        </w:rPr>
        <w:t xml:space="preserve"> PCR Strip</w:t>
      </w:r>
      <w:r w:rsidR="005C59DA">
        <w:rPr>
          <w:b/>
          <w:color w:val="4C94D8" w:themeColor="text2" w:themeTint="80"/>
        </w:rPr>
        <w:t xml:space="preserve"> </w:t>
      </w:r>
      <w:r w:rsidR="005C59DA" w:rsidRPr="005C59DA">
        <w:rPr>
          <w:bCs/>
          <w:color w:val="auto"/>
        </w:rPr>
        <w:t>a</w:t>
      </w:r>
      <w:r w:rsidR="005C59DA" w:rsidRPr="005C59DA">
        <w:rPr>
          <w:b/>
          <w:color w:val="auto"/>
        </w:rPr>
        <w:t xml:space="preserve"> </w:t>
      </w:r>
      <w:r w:rsidR="005C59DA" w:rsidRPr="004F7CB3">
        <w:rPr>
          <w:b/>
          <w:color w:val="F0EA00"/>
        </w:rPr>
        <w:t>TC-DNA-2 PCR Strip</w:t>
      </w:r>
      <w:r>
        <w:t xml:space="preserve"> </w:t>
      </w:r>
      <w:r w:rsidR="005C59DA">
        <w:t>do jednoho</w:t>
      </w:r>
      <w:r w:rsidR="00170A8D">
        <w:t xml:space="preserve"> a</w:t>
      </w:r>
      <w:r w:rsidR="00F15F37" w:rsidRPr="00170A8D">
        <w:rPr>
          <w:b/>
        </w:rPr>
        <w:t xml:space="preserve"> </w:t>
      </w:r>
      <w:r w:rsidR="004E70AD" w:rsidRPr="00170A8D">
        <w:rPr>
          <w:bCs/>
        </w:rPr>
        <w:t>přidejte</w:t>
      </w:r>
      <w:r w:rsidR="004E70AD" w:rsidRPr="00170A8D">
        <w:rPr>
          <w:b/>
          <w:bCs/>
        </w:rPr>
        <w:t xml:space="preserve"> </w:t>
      </w:r>
      <w:r w:rsidR="00170A8D">
        <w:rPr>
          <w:b/>
          <w:bCs/>
        </w:rPr>
        <w:t>50</w:t>
      </w:r>
      <w:r w:rsidR="00F15F37" w:rsidRPr="00170A8D">
        <w:rPr>
          <w:b/>
          <w:bCs/>
        </w:rPr>
        <w:t xml:space="preserve"> µ</w:t>
      </w:r>
      <w:r w:rsidR="00233886" w:rsidRPr="00170A8D">
        <w:rPr>
          <w:b/>
          <w:bCs/>
        </w:rPr>
        <w:t>l</w:t>
      </w:r>
      <w:r w:rsidR="00F15F37">
        <w:t xml:space="preserve"> (1×</w:t>
      </w:r>
      <w:r w:rsidR="00233886">
        <w:t>objem vzorku</w:t>
      </w:r>
      <w:r w:rsidR="00F15F37">
        <w:t xml:space="preserve">) </w:t>
      </w:r>
      <w:r w:rsidR="00233886">
        <w:t>magnet</w:t>
      </w:r>
      <w:r w:rsidR="003049B5">
        <w:t>ických kuliček</w:t>
      </w:r>
      <w:r w:rsidR="00AB356A">
        <w:t xml:space="preserve"> a</w:t>
      </w:r>
      <w:r w:rsidR="00F15F37">
        <w:t xml:space="preserve"> </w:t>
      </w:r>
      <w:r w:rsidR="003049B5">
        <w:t>pro</w:t>
      </w:r>
      <w:r w:rsidR="00F15F37">
        <w:t>pipet</w:t>
      </w:r>
      <w:r w:rsidR="003049B5">
        <w:t>ujt</w:t>
      </w:r>
      <w:r w:rsidR="00AB356A">
        <w:t>e</w:t>
      </w:r>
      <w:r w:rsidR="00F15F37">
        <w:t>.</w:t>
      </w:r>
    </w:p>
    <w:p w14:paraId="687C1810" w14:textId="31D21080" w:rsidR="00C77361" w:rsidRDefault="00491A34">
      <w:pPr>
        <w:numPr>
          <w:ilvl w:val="0"/>
          <w:numId w:val="6"/>
        </w:numPr>
        <w:ind w:right="9" w:hanging="283"/>
      </w:pPr>
      <w:r>
        <w:t xml:space="preserve">Do PCR knihovny v </w:t>
      </w:r>
      <w:r w:rsidR="00170A8D">
        <w:rPr>
          <w:b/>
          <w:color w:val="FFA7FF"/>
        </w:rPr>
        <w:t>TC</w:t>
      </w:r>
      <w:r w:rsidRPr="003F07F8">
        <w:rPr>
          <w:b/>
          <w:color w:val="FFA7FF"/>
        </w:rPr>
        <w:t>-RNA PCR Strip</w:t>
      </w:r>
      <w:r>
        <w:rPr>
          <w:b/>
          <w:color w:val="FFA7FF"/>
        </w:rPr>
        <w:t>u</w:t>
      </w:r>
      <w:r w:rsidRPr="004E70AD">
        <w:rPr>
          <w:b/>
          <w:color w:val="4C94D8" w:themeColor="text2" w:themeTint="80"/>
        </w:rPr>
        <w:t xml:space="preserve"> </w:t>
      </w:r>
      <w:r w:rsidRPr="004E70AD">
        <w:rPr>
          <w:bCs/>
        </w:rPr>
        <w:t>přidejte</w:t>
      </w:r>
      <w:r w:rsidRPr="00233886">
        <w:rPr>
          <w:b/>
          <w:bCs/>
        </w:rPr>
        <w:t xml:space="preserve"> </w:t>
      </w:r>
      <w:r w:rsidR="00170A8D">
        <w:rPr>
          <w:b/>
          <w:bCs/>
        </w:rPr>
        <w:t>2</w:t>
      </w:r>
      <w:r w:rsidRPr="00233886">
        <w:rPr>
          <w:b/>
          <w:bCs/>
        </w:rPr>
        <w:t>5 µ</w:t>
      </w:r>
      <w:r>
        <w:rPr>
          <w:b/>
          <w:bCs/>
        </w:rPr>
        <w:t>l</w:t>
      </w:r>
      <w:r>
        <w:t xml:space="preserve"> (1×objem vzorku) magnetických kuliček a propipetujte </w:t>
      </w:r>
    </w:p>
    <w:p w14:paraId="7BB40356" w14:textId="147B8272" w:rsidR="00C77361" w:rsidRDefault="00F15F37">
      <w:pPr>
        <w:numPr>
          <w:ilvl w:val="0"/>
          <w:numId w:val="6"/>
        </w:numPr>
        <w:spacing w:after="89" w:line="259" w:lineRule="auto"/>
        <w:ind w:right="9" w:hanging="283"/>
      </w:pPr>
      <w:r w:rsidRPr="0099179C">
        <w:rPr>
          <w:b/>
          <w:bCs/>
        </w:rPr>
        <w:t>In</w:t>
      </w:r>
      <w:r w:rsidR="00491A34" w:rsidRPr="0099179C">
        <w:rPr>
          <w:b/>
          <w:bCs/>
        </w:rPr>
        <w:t>kubujte</w:t>
      </w:r>
      <w:r w:rsidR="00E52D1A">
        <w:t xml:space="preserve"> </w:t>
      </w:r>
      <w:r w:rsidRPr="00E52D1A">
        <w:rPr>
          <w:b/>
          <w:bCs/>
        </w:rPr>
        <w:t>5 minut</w:t>
      </w:r>
      <w:r w:rsidR="00E52D1A">
        <w:t xml:space="preserve"> při RT</w:t>
      </w:r>
      <w:r>
        <w:t>.</w:t>
      </w:r>
    </w:p>
    <w:p w14:paraId="43F0FF2A" w14:textId="26D34DF6" w:rsidR="00C77361" w:rsidRDefault="003B3192">
      <w:pPr>
        <w:numPr>
          <w:ilvl w:val="0"/>
          <w:numId w:val="6"/>
        </w:numPr>
        <w:ind w:right="9" w:hanging="283"/>
      </w:pPr>
      <w:r>
        <w:t xml:space="preserve">Vložte stripy na </w:t>
      </w:r>
      <w:r w:rsidRPr="00BD6A49">
        <w:rPr>
          <w:b/>
          <w:bCs/>
        </w:rPr>
        <w:t>magnetický stoján</w:t>
      </w:r>
      <w:r w:rsidR="00DA6E13" w:rsidRPr="00BD6A49">
        <w:rPr>
          <w:b/>
          <w:bCs/>
        </w:rPr>
        <w:t>ek</w:t>
      </w:r>
      <w:r w:rsidR="00DA6E13">
        <w:t xml:space="preserve"> a jakmile se </w:t>
      </w:r>
      <w:r w:rsidR="00DA6E13" w:rsidRPr="0099179C">
        <w:rPr>
          <w:b/>
          <w:bCs/>
        </w:rPr>
        <w:t xml:space="preserve">supernatant </w:t>
      </w:r>
      <w:r w:rsidR="00DA6E13">
        <w:t xml:space="preserve">vyčeří, tak jej opatrně </w:t>
      </w:r>
      <w:r w:rsidR="00DA6E13" w:rsidRPr="0099179C">
        <w:rPr>
          <w:b/>
          <w:bCs/>
        </w:rPr>
        <w:t>odsajte a vyhoďte</w:t>
      </w:r>
      <w:r w:rsidR="00DA6E13">
        <w:t>.</w:t>
      </w:r>
    </w:p>
    <w:p w14:paraId="0F79D117" w14:textId="6F25D6D1" w:rsidR="00C77361" w:rsidRDefault="00DA6E13">
      <w:pPr>
        <w:spacing w:after="90" w:line="259" w:lineRule="auto"/>
        <w:ind w:left="-5"/>
        <w:jc w:val="left"/>
      </w:pPr>
      <w:r>
        <w:rPr>
          <w:u w:val="single" w:color="000000"/>
        </w:rPr>
        <w:t>Poznámka</w:t>
      </w:r>
      <w:r w:rsidR="00F15F37">
        <w:rPr>
          <w:u w:val="single" w:color="000000"/>
        </w:rPr>
        <w:t xml:space="preserve">: </w:t>
      </w:r>
      <w:r>
        <w:rPr>
          <w:u w:val="single" w:color="000000"/>
        </w:rPr>
        <w:t>Magnetické kuličky obsahují amplifikovanou knihovnu a nesmí být vyhozeny</w:t>
      </w:r>
      <w:r w:rsidR="00F15F37">
        <w:rPr>
          <w:u w:val="single" w:color="000000"/>
        </w:rPr>
        <w:t>.</w:t>
      </w:r>
    </w:p>
    <w:p w14:paraId="4F57293C" w14:textId="5B8A7CDC" w:rsidR="00C77361" w:rsidRDefault="00793D68">
      <w:pPr>
        <w:numPr>
          <w:ilvl w:val="0"/>
          <w:numId w:val="6"/>
        </w:numPr>
        <w:ind w:right="9" w:hanging="283"/>
      </w:pPr>
      <w:r>
        <w:t xml:space="preserve">Přidejte </w:t>
      </w:r>
      <w:r w:rsidR="00F15F37" w:rsidRPr="00BD6A49">
        <w:rPr>
          <w:b/>
          <w:bCs/>
        </w:rPr>
        <w:t>150 µ</w:t>
      </w:r>
      <w:r w:rsidRPr="00BD6A49">
        <w:rPr>
          <w:b/>
          <w:bCs/>
        </w:rPr>
        <w:t>l</w:t>
      </w:r>
      <w:r w:rsidR="00F15F37" w:rsidRPr="00BD6A49">
        <w:rPr>
          <w:b/>
          <w:bCs/>
        </w:rPr>
        <w:t xml:space="preserve"> 70% ethanol</w:t>
      </w:r>
      <w:r w:rsidRPr="00BD6A49">
        <w:rPr>
          <w:b/>
          <w:bCs/>
        </w:rPr>
        <w:t>u</w:t>
      </w:r>
      <w:r>
        <w:t xml:space="preserve">, </w:t>
      </w:r>
      <w:r w:rsidR="00E04645">
        <w:t>nechte kuličky „proběhnout“ ethanolem tím, že otočíte strip v magnetu 1-2x</w:t>
      </w:r>
      <w:r w:rsidR="00007288">
        <w:t xml:space="preserve"> a poté čirý </w:t>
      </w:r>
      <w:r w:rsidR="00007288" w:rsidRPr="0099179C">
        <w:rPr>
          <w:b/>
          <w:bCs/>
        </w:rPr>
        <w:t>supernantant odsajte a vyhoďte</w:t>
      </w:r>
      <w:r w:rsidR="00007288">
        <w:t xml:space="preserve">. </w:t>
      </w:r>
    </w:p>
    <w:p w14:paraId="0E8B96DD" w14:textId="7FE94FE1" w:rsidR="00007288" w:rsidRPr="0099179C" w:rsidRDefault="00007288">
      <w:pPr>
        <w:numPr>
          <w:ilvl w:val="0"/>
          <w:numId w:val="6"/>
        </w:numPr>
        <w:ind w:right="9" w:hanging="283"/>
        <w:rPr>
          <w:b/>
          <w:bCs/>
        </w:rPr>
      </w:pPr>
      <w:r>
        <w:t xml:space="preserve">Přidejte znovu </w:t>
      </w:r>
      <w:r w:rsidRPr="00BD6A49">
        <w:rPr>
          <w:b/>
          <w:bCs/>
        </w:rPr>
        <w:t>150 µl 70% ethanolu</w:t>
      </w:r>
      <w:r>
        <w:t xml:space="preserve">, nechte kuličky „proběhnout“ ethanolem tím, že otočíte strip v magnetu 1-2x a poté čirý </w:t>
      </w:r>
      <w:r w:rsidRPr="0099179C">
        <w:rPr>
          <w:b/>
          <w:bCs/>
        </w:rPr>
        <w:t>supernantant odsajte a vyhoďte.</w:t>
      </w:r>
    </w:p>
    <w:p w14:paraId="1A279F1E" w14:textId="013FC600" w:rsidR="00113D43" w:rsidRDefault="00007288">
      <w:pPr>
        <w:numPr>
          <w:ilvl w:val="0"/>
          <w:numId w:val="6"/>
        </w:numPr>
        <w:ind w:right="9" w:hanging="283"/>
      </w:pPr>
      <w:r>
        <w:t>Stripy krátce stočte, vložte zpět na magnet a malou špičkou odsajte všeche</w:t>
      </w:r>
      <w:r w:rsidR="00BD6A49">
        <w:t>n</w:t>
      </w:r>
      <w:r>
        <w:t xml:space="preserve"> ethanol</w:t>
      </w:r>
      <w:r w:rsidR="00113D43">
        <w:t xml:space="preserve">. </w:t>
      </w:r>
    </w:p>
    <w:p w14:paraId="6C42446B" w14:textId="1B780436" w:rsidR="00C77361" w:rsidRDefault="00113D43">
      <w:pPr>
        <w:numPr>
          <w:ilvl w:val="0"/>
          <w:numId w:val="6"/>
        </w:numPr>
        <w:ind w:right="9" w:hanging="283"/>
      </w:pPr>
      <w:r w:rsidRPr="00BD6A49">
        <w:rPr>
          <w:b/>
          <w:bCs/>
        </w:rPr>
        <w:t xml:space="preserve">Sušte 5 minut </w:t>
      </w:r>
      <w:r>
        <w:t>s otevřenými víčky (</w:t>
      </w:r>
      <w:r w:rsidRPr="0099179C">
        <w:rPr>
          <w:b/>
          <w:bCs/>
        </w:rPr>
        <w:t>nepřesušte</w:t>
      </w:r>
      <w:r>
        <w:t xml:space="preserve">). </w:t>
      </w:r>
    </w:p>
    <w:p w14:paraId="69F9ECFF" w14:textId="7A422A4F" w:rsidR="00C77361" w:rsidRDefault="007B5E5A" w:rsidP="006652E5">
      <w:pPr>
        <w:numPr>
          <w:ilvl w:val="0"/>
          <w:numId w:val="6"/>
        </w:numPr>
        <w:ind w:right="9" w:hanging="283"/>
      </w:pPr>
      <w:r>
        <w:t>Peletu kuliček rozpusťte v</w:t>
      </w:r>
      <w:r w:rsidR="00F15F37">
        <w:t xml:space="preserve"> </w:t>
      </w:r>
      <w:r w:rsidR="00F15F37" w:rsidRPr="00BD6A49">
        <w:rPr>
          <w:b/>
          <w:bCs/>
        </w:rPr>
        <w:t xml:space="preserve">35 </w:t>
      </w:r>
      <w:r w:rsidR="00D54B3C">
        <w:rPr>
          <w:b/>
          <w:bCs/>
        </w:rPr>
        <w:t>μl</w:t>
      </w:r>
      <w:r w:rsidR="00F15F37" w:rsidRPr="00BD6A49">
        <w:rPr>
          <w:b/>
          <w:bCs/>
        </w:rPr>
        <w:t xml:space="preserve"> TE </w:t>
      </w:r>
      <w:r w:rsidRPr="00BD6A49">
        <w:rPr>
          <w:b/>
          <w:bCs/>
        </w:rPr>
        <w:t>pufru</w:t>
      </w:r>
      <w:r w:rsidR="00F15F37" w:rsidRPr="00BD6A49">
        <w:rPr>
          <w:b/>
          <w:bCs/>
        </w:rPr>
        <w:t xml:space="preserve"> </w:t>
      </w:r>
      <w:r w:rsidR="00F15F37">
        <w:t>(pH 8.0)</w:t>
      </w:r>
      <w:r w:rsidR="006652E5">
        <w:t xml:space="preserve"> a </w:t>
      </w:r>
      <w:r w:rsidR="006652E5" w:rsidRPr="0099179C">
        <w:rPr>
          <w:b/>
          <w:bCs/>
        </w:rPr>
        <w:t>i</w:t>
      </w:r>
      <w:r w:rsidR="00F15F37" w:rsidRPr="0099179C">
        <w:rPr>
          <w:b/>
          <w:bCs/>
        </w:rPr>
        <w:t>n</w:t>
      </w:r>
      <w:r w:rsidR="00B655B9" w:rsidRPr="0099179C">
        <w:rPr>
          <w:b/>
          <w:bCs/>
        </w:rPr>
        <w:t xml:space="preserve">kubujte </w:t>
      </w:r>
      <w:r w:rsidR="00F15F37" w:rsidRPr="00BD6A49">
        <w:rPr>
          <w:b/>
          <w:bCs/>
        </w:rPr>
        <w:t>5 minut</w:t>
      </w:r>
      <w:r w:rsidR="00B655B9">
        <w:t xml:space="preserve"> při RT mimo magnet</w:t>
      </w:r>
      <w:r w:rsidR="00F15F37">
        <w:t>.</w:t>
      </w:r>
    </w:p>
    <w:p w14:paraId="14071E6A" w14:textId="77777777" w:rsidR="006652E5" w:rsidRDefault="00B655B9" w:rsidP="006652E5">
      <w:pPr>
        <w:numPr>
          <w:ilvl w:val="0"/>
          <w:numId w:val="6"/>
        </w:numPr>
        <w:spacing w:after="89" w:line="259" w:lineRule="auto"/>
        <w:ind w:left="293" w:right="9" w:hanging="283"/>
      </w:pPr>
      <w:r>
        <w:t xml:space="preserve">Vložte zpět na </w:t>
      </w:r>
      <w:r w:rsidRPr="00BD6A49">
        <w:rPr>
          <w:b/>
          <w:bCs/>
        </w:rPr>
        <w:t>magnet</w:t>
      </w:r>
      <w:r w:rsidR="006652E5" w:rsidRPr="00BD6A49">
        <w:rPr>
          <w:b/>
          <w:bCs/>
        </w:rPr>
        <w:t xml:space="preserve"> na 2 minuty</w:t>
      </w:r>
      <w:r w:rsidR="006652E5">
        <w:t xml:space="preserve"> a poté </w:t>
      </w:r>
      <w:r w:rsidR="006652E5" w:rsidRPr="0099179C">
        <w:rPr>
          <w:b/>
          <w:bCs/>
        </w:rPr>
        <w:t>odsajte</w:t>
      </w:r>
      <w:r w:rsidR="006652E5">
        <w:t xml:space="preserve"> čirý </w:t>
      </w:r>
      <w:r w:rsidR="006652E5" w:rsidRPr="0099179C">
        <w:rPr>
          <w:b/>
          <w:bCs/>
        </w:rPr>
        <w:t>supernatant do čistých zkumavek</w:t>
      </w:r>
      <w:r w:rsidR="006652E5">
        <w:t xml:space="preserve">. </w:t>
      </w:r>
      <w:r>
        <w:t xml:space="preserve"> </w:t>
      </w:r>
    </w:p>
    <w:p w14:paraId="5ECCC71E" w14:textId="2A0EC778" w:rsidR="00C77361" w:rsidRDefault="006652E5" w:rsidP="006652E5">
      <w:pPr>
        <w:numPr>
          <w:ilvl w:val="0"/>
          <w:numId w:val="6"/>
        </w:numPr>
        <w:spacing w:after="89" w:line="259" w:lineRule="auto"/>
        <w:ind w:left="293" w:right="9" w:hanging="283"/>
      </w:pPr>
      <w:r>
        <w:t>Pokračujte následujícím krokem, případně skladujte při</w:t>
      </w:r>
      <w:r w:rsidR="00F15F37">
        <w:t xml:space="preserve"> -15℃ </w:t>
      </w:r>
      <w:r>
        <w:t>až</w:t>
      </w:r>
      <w:r w:rsidR="00F15F37">
        <w:t xml:space="preserve"> -25℃.</w:t>
      </w:r>
    </w:p>
    <w:p w14:paraId="0EC2CBFB" w14:textId="77777777" w:rsidR="006652E5" w:rsidRDefault="006652E5" w:rsidP="006652E5">
      <w:pPr>
        <w:spacing w:after="89" w:line="259" w:lineRule="auto"/>
        <w:ind w:left="293" w:right="9" w:firstLine="0"/>
      </w:pPr>
    </w:p>
    <w:p w14:paraId="70FFBC16" w14:textId="2728E1EB" w:rsidR="00C77361" w:rsidRDefault="00F15F37">
      <w:pPr>
        <w:spacing w:after="87" w:line="264" w:lineRule="auto"/>
        <w:ind w:left="15"/>
        <w:jc w:val="left"/>
      </w:pPr>
      <w:r>
        <w:rPr>
          <w:b/>
        </w:rPr>
        <w:t xml:space="preserve">III. </w:t>
      </w:r>
      <w:r w:rsidR="009420FE">
        <w:rPr>
          <w:b/>
        </w:rPr>
        <w:t>Indexová PCR</w:t>
      </w:r>
    </w:p>
    <w:p w14:paraId="1DDF914E" w14:textId="2F7490D7" w:rsidR="00C77361" w:rsidRDefault="00646A09">
      <w:pPr>
        <w:spacing w:after="90" w:line="259" w:lineRule="auto"/>
        <w:ind w:left="-5"/>
        <w:jc w:val="left"/>
      </w:pPr>
      <w:r>
        <w:rPr>
          <w:u w:val="single" w:color="000000"/>
        </w:rPr>
        <w:t>Poznámka</w:t>
      </w:r>
      <w:r w:rsidR="00F15F37">
        <w:rPr>
          <w:u w:val="single" w:color="000000"/>
        </w:rPr>
        <w:t xml:space="preserve">: </w:t>
      </w:r>
      <w:r>
        <w:rPr>
          <w:u w:val="single" w:color="000000"/>
        </w:rPr>
        <w:t>Použijte různé UDI pro různ</w:t>
      </w:r>
      <w:r w:rsidR="00410C37">
        <w:rPr>
          <w:u w:val="single" w:color="000000"/>
        </w:rPr>
        <w:t>é</w:t>
      </w:r>
      <w:r>
        <w:rPr>
          <w:u w:val="single" w:color="000000"/>
        </w:rPr>
        <w:t xml:space="preserve"> DNA a cDNA vzorky</w:t>
      </w:r>
      <w:r w:rsidR="00F15F37">
        <w:rPr>
          <w:u w:val="single" w:color="000000"/>
        </w:rPr>
        <w:t>.</w:t>
      </w:r>
    </w:p>
    <w:p w14:paraId="16005040" w14:textId="77777777" w:rsidR="006D2697" w:rsidRPr="006D2697" w:rsidRDefault="00646A09">
      <w:pPr>
        <w:numPr>
          <w:ilvl w:val="0"/>
          <w:numId w:val="7"/>
        </w:numPr>
        <w:ind w:right="9" w:hanging="283"/>
      </w:pPr>
      <w:r>
        <w:t>Příprava reagencií</w:t>
      </w:r>
      <w:r w:rsidR="00F15F37">
        <w:t xml:space="preserve">: </w:t>
      </w:r>
      <w:r>
        <w:t>Rozmraz</w:t>
      </w:r>
      <w:r w:rsidR="0006445E">
        <w:t>te</w:t>
      </w:r>
      <w:r w:rsidR="00F15F37">
        <w:t xml:space="preserve"> </w:t>
      </w:r>
      <w:r w:rsidR="00F15F37">
        <w:rPr>
          <w:b/>
        </w:rPr>
        <w:t>UDI Reaction Stri</w:t>
      </w:r>
      <w:r w:rsidR="0006445E">
        <w:rPr>
          <w:b/>
        </w:rPr>
        <w:t>p</w:t>
      </w:r>
      <w:r w:rsidR="0006445E" w:rsidRPr="0006445E">
        <w:rPr>
          <w:bCs/>
        </w:rPr>
        <w:t>. Krátce stočte a vložte na chladící stoján</w:t>
      </w:r>
      <w:r w:rsidR="0006445E">
        <w:rPr>
          <w:bCs/>
        </w:rPr>
        <w:t>ek.</w:t>
      </w:r>
    </w:p>
    <w:p w14:paraId="24D613D0" w14:textId="4C57D359" w:rsidR="00C77361" w:rsidRDefault="00F15F37">
      <w:pPr>
        <w:numPr>
          <w:ilvl w:val="0"/>
          <w:numId w:val="7"/>
        </w:numPr>
        <w:ind w:right="9" w:hanging="283"/>
      </w:pPr>
      <w:r>
        <w:rPr>
          <w:b/>
        </w:rPr>
        <w:t xml:space="preserve">RingCap-Taq </w:t>
      </w:r>
      <w:r w:rsidR="006D2697">
        <w:rPr>
          <w:bCs/>
        </w:rPr>
        <w:t>krátce stočte a vlžte do chladící stojánku</w:t>
      </w:r>
      <w:r>
        <w:t>.</w:t>
      </w:r>
    </w:p>
    <w:p w14:paraId="0D8E2DE3" w14:textId="77777777" w:rsidR="0022125D" w:rsidRDefault="0022125D" w:rsidP="0022125D">
      <w:pPr>
        <w:ind w:left="283" w:right="9" w:firstLine="0"/>
      </w:pPr>
    </w:p>
    <w:p w14:paraId="43C2C810" w14:textId="7DE48EBB" w:rsidR="00C77361" w:rsidRDefault="00DE4E7A">
      <w:pPr>
        <w:numPr>
          <w:ilvl w:val="0"/>
          <w:numId w:val="7"/>
        </w:numPr>
        <w:spacing w:after="89" w:line="259" w:lineRule="auto"/>
        <w:ind w:right="9" w:hanging="283"/>
      </w:pPr>
      <w:r>
        <w:t xml:space="preserve">Příprava reakce pro </w:t>
      </w:r>
      <w:r w:rsidRPr="00DB590E">
        <w:rPr>
          <w:b/>
          <w:bCs/>
        </w:rPr>
        <w:t>DNA</w:t>
      </w:r>
      <w:r>
        <w:t xml:space="preserve"> vzorek</w:t>
      </w:r>
    </w:p>
    <w:p w14:paraId="659A1050" w14:textId="4CE04AD7" w:rsidR="00BB799F" w:rsidRDefault="00BB799F" w:rsidP="00BB799F">
      <w:pPr>
        <w:numPr>
          <w:ilvl w:val="1"/>
          <w:numId w:val="7"/>
        </w:numPr>
        <w:spacing w:line="365" w:lineRule="auto"/>
        <w:ind w:right="9" w:hanging="389"/>
      </w:pPr>
      <w:r>
        <w:t>Napipetujte</w:t>
      </w:r>
      <w:r w:rsidRPr="00A06E88">
        <w:rPr>
          <w:b/>
          <w:bCs/>
        </w:rPr>
        <w:t xml:space="preserve"> 0,25 </w:t>
      </w:r>
      <w:r w:rsidR="00D54B3C">
        <w:rPr>
          <w:b/>
          <w:bCs/>
        </w:rPr>
        <w:t>μl</w:t>
      </w:r>
      <w:r>
        <w:t xml:space="preserve"> </w:t>
      </w:r>
      <w:r>
        <w:rPr>
          <w:b/>
        </w:rPr>
        <w:t xml:space="preserve">RingCap-Taq </w:t>
      </w:r>
      <w:r>
        <w:rPr>
          <w:bCs/>
        </w:rPr>
        <w:t xml:space="preserve">do každé jamky v </w:t>
      </w:r>
      <w:r>
        <w:rPr>
          <w:b/>
        </w:rPr>
        <w:t>UDI Reaction Stripu</w:t>
      </w:r>
      <w:r w:rsidRPr="00116BC7">
        <w:rPr>
          <w:b/>
          <w:color w:val="4C94D8" w:themeColor="text2" w:themeTint="80"/>
        </w:rPr>
        <w:t xml:space="preserve"> </w:t>
      </w:r>
      <w:r>
        <w:t>a krátce centrifugujte.</w:t>
      </w:r>
    </w:p>
    <w:p w14:paraId="6270B237" w14:textId="560E62D9" w:rsidR="00BB799F" w:rsidRDefault="00BB799F" w:rsidP="00BB799F">
      <w:pPr>
        <w:numPr>
          <w:ilvl w:val="1"/>
          <w:numId w:val="7"/>
        </w:numPr>
        <w:ind w:right="9" w:hanging="389"/>
      </w:pPr>
      <w:r>
        <w:t xml:space="preserve">Přidejte </w:t>
      </w:r>
      <w:r w:rsidRPr="001D5CC0">
        <w:rPr>
          <w:b/>
          <w:bCs/>
        </w:rPr>
        <w:t xml:space="preserve">5 </w:t>
      </w:r>
      <w:r w:rsidR="00D54B3C">
        <w:rPr>
          <w:b/>
          <w:bCs/>
        </w:rPr>
        <w:t>μl</w:t>
      </w:r>
      <w:r>
        <w:t xml:space="preserve"> přečištěného knihovny DNA, lehce zvortexujte a krátce stočte.</w:t>
      </w:r>
    </w:p>
    <w:p w14:paraId="1BBA41DE" w14:textId="77777777" w:rsidR="0022125D" w:rsidRDefault="0022125D" w:rsidP="0022125D">
      <w:pPr>
        <w:ind w:left="737" w:right="9" w:firstLine="0"/>
      </w:pPr>
    </w:p>
    <w:p w14:paraId="393CB9E7" w14:textId="270DA915" w:rsidR="00C77361" w:rsidRDefault="00BB799F">
      <w:pPr>
        <w:numPr>
          <w:ilvl w:val="0"/>
          <w:numId w:val="7"/>
        </w:numPr>
        <w:spacing w:after="89" w:line="259" w:lineRule="auto"/>
        <w:ind w:right="9" w:hanging="283"/>
      </w:pPr>
      <w:r>
        <w:t>Příprava reakce pro c</w:t>
      </w:r>
      <w:r w:rsidRPr="00DB590E">
        <w:rPr>
          <w:b/>
          <w:bCs/>
        </w:rPr>
        <w:t>DNA</w:t>
      </w:r>
      <w:r>
        <w:t xml:space="preserve"> vzorek </w:t>
      </w:r>
    </w:p>
    <w:p w14:paraId="4270F5F2" w14:textId="07BE67AE" w:rsidR="00BB799F" w:rsidRDefault="00BB799F" w:rsidP="00BB799F">
      <w:pPr>
        <w:numPr>
          <w:ilvl w:val="1"/>
          <w:numId w:val="7"/>
        </w:numPr>
        <w:spacing w:line="365" w:lineRule="auto"/>
        <w:ind w:right="9" w:hanging="389"/>
      </w:pPr>
      <w:r>
        <w:t>Napipetujte</w:t>
      </w:r>
      <w:r w:rsidRPr="00A06E88">
        <w:rPr>
          <w:b/>
          <w:bCs/>
        </w:rPr>
        <w:t xml:space="preserve"> 0,25 </w:t>
      </w:r>
      <w:r w:rsidR="00D54B3C">
        <w:rPr>
          <w:b/>
          <w:bCs/>
        </w:rPr>
        <w:t>μl</w:t>
      </w:r>
      <w:r>
        <w:t xml:space="preserve"> </w:t>
      </w:r>
      <w:r>
        <w:rPr>
          <w:b/>
        </w:rPr>
        <w:t xml:space="preserve">RingCap-Taq </w:t>
      </w:r>
      <w:r>
        <w:rPr>
          <w:bCs/>
        </w:rPr>
        <w:t xml:space="preserve">do každé jamky v </w:t>
      </w:r>
      <w:r>
        <w:rPr>
          <w:b/>
        </w:rPr>
        <w:t>UDI Reaction Stripu</w:t>
      </w:r>
      <w:r w:rsidRPr="00116BC7">
        <w:rPr>
          <w:b/>
          <w:color w:val="4C94D8" w:themeColor="text2" w:themeTint="80"/>
        </w:rPr>
        <w:t xml:space="preserve"> </w:t>
      </w:r>
      <w:r>
        <w:t>a krátce centrifugujte.</w:t>
      </w:r>
    </w:p>
    <w:p w14:paraId="02980D99" w14:textId="3B4491ED" w:rsidR="00BB799F" w:rsidRDefault="00BB799F" w:rsidP="00BB799F">
      <w:pPr>
        <w:numPr>
          <w:ilvl w:val="1"/>
          <w:numId w:val="7"/>
        </w:numPr>
        <w:ind w:right="9" w:hanging="389"/>
      </w:pPr>
      <w:r>
        <w:t xml:space="preserve">Přidejte </w:t>
      </w:r>
      <w:r w:rsidRPr="001D5CC0">
        <w:rPr>
          <w:b/>
          <w:bCs/>
        </w:rPr>
        <w:t xml:space="preserve">5 </w:t>
      </w:r>
      <w:r w:rsidR="00D54B3C">
        <w:rPr>
          <w:b/>
          <w:bCs/>
        </w:rPr>
        <w:t>μl</w:t>
      </w:r>
      <w:r>
        <w:t xml:space="preserve"> přečištěného knihovny DNA, lehce zvortexujte a krátce stočte.</w:t>
      </w:r>
    </w:p>
    <w:p w14:paraId="1746F657" w14:textId="77777777" w:rsidR="0022125D" w:rsidRDefault="0022125D" w:rsidP="0022125D">
      <w:pPr>
        <w:ind w:left="737" w:right="9" w:firstLine="0"/>
      </w:pPr>
    </w:p>
    <w:p w14:paraId="11112804" w14:textId="77777777" w:rsidR="0022125D" w:rsidRDefault="0022125D">
      <w:pPr>
        <w:numPr>
          <w:ilvl w:val="0"/>
          <w:numId w:val="7"/>
        </w:numPr>
        <w:spacing w:line="259" w:lineRule="auto"/>
        <w:ind w:right="9" w:hanging="283"/>
      </w:pPr>
      <w:r>
        <w:t>Vložte PCR reakce do PCR cycleru s následujícím programem, který je dlouhý obvykle 2:05min:</w:t>
      </w:r>
      <w:r w:rsidR="00F15F37">
        <w:t xml:space="preserve"> </w:t>
      </w:r>
    </w:p>
    <w:p w14:paraId="0A88D4A1" w14:textId="6874B4EC" w:rsidR="00C77361" w:rsidRDefault="0022125D" w:rsidP="0022125D">
      <w:pPr>
        <w:spacing w:line="259" w:lineRule="auto"/>
        <w:ind w:left="283" w:right="9" w:firstLine="0"/>
      </w:pPr>
      <w:r>
        <w:t xml:space="preserve"> </w:t>
      </w:r>
      <w:r w:rsidR="00F15F37">
        <w:t>Tab</w:t>
      </w:r>
      <w:r>
        <w:t>ulka</w:t>
      </w:r>
      <w:r w:rsidR="00F15F37">
        <w:t xml:space="preserve"> 3. PCR </w:t>
      </w:r>
      <w:r>
        <w:t>program</w:t>
      </w:r>
    </w:p>
    <w:tbl>
      <w:tblPr>
        <w:tblStyle w:val="TableGrid"/>
        <w:tblW w:w="9184" w:type="dxa"/>
        <w:tblInd w:w="509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235"/>
        <w:gridCol w:w="1986"/>
        <w:gridCol w:w="2538"/>
      </w:tblGrid>
      <w:tr w:rsidR="0022125D" w14:paraId="26C2075F" w14:textId="77777777" w:rsidTr="00FD62B4">
        <w:trPr>
          <w:trHeight w:val="29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6FB27" w14:textId="77777777" w:rsidR="0022125D" w:rsidRDefault="0022125D" w:rsidP="00FD62B4">
            <w:pPr>
              <w:spacing w:after="0" w:line="259" w:lineRule="auto"/>
              <w:ind w:left="0" w:right="3" w:firstLine="0"/>
              <w:jc w:val="center"/>
            </w:pPr>
            <w:r>
              <w:t>Krok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DEF52" w14:textId="77777777" w:rsidR="0022125D" w:rsidRDefault="0022125D" w:rsidP="00FD62B4">
            <w:pPr>
              <w:spacing w:after="0" w:line="259" w:lineRule="auto"/>
              <w:ind w:left="2" w:firstLine="0"/>
              <w:jc w:val="center"/>
            </w:pPr>
            <w:r>
              <w:t>Teplota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12E2B3" w14:textId="77777777" w:rsidR="0022125D" w:rsidRDefault="0022125D" w:rsidP="00FD62B4">
            <w:pPr>
              <w:spacing w:after="0" w:line="259" w:lineRule="auto"/>
              <w:ind w:left="0" w:right="5" w:firstLine="0"/>
              <w:jc w:val="center"/>
            </w:pPr>
            <w:r>
              <w:t>Čas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FB28F" w14:textId="77777777" w:rsidR="0022125D" w:rsidRDefault="0022125D" w:rsidP="00FD62B4">
            <w:pPr>
              <w:spacing w:after="0" w:line="259" w:lineRule="auto"/>
              <w:ind w:left="0" w:right="5" w:firstLine="0"/>
              <w:jc w:val="center"/>
            </w:pPr>
            <w:r>
              <w:t>Počet cyklů</w:t>
            </w:r>
          </w:p>
        </w:tc>
      </w:tr>
      <w:tr w:rsidR="0022125D" w14:paraId="2F16D3F6" w14:textId="77777777" w:rsidTr="00FD62B4">
        <w:trPr>
          <w:trHeight w:val="2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7ECE" w14:textId="77777777" w:rsidR="0022125D" w:rsidRDefault="0022125D" w:rsidP="00FD62B4">
            <w:pPr>
              <w:spacing w:after="0" w:line="259" w:lineRule="auto"/>
              <w:ind w:left="0" w:right="1" w:firstLine="0"/>
              <w:jc w:val="center"/>
            </w:pPr>
            <w:r>
              <w:t>Pre-denaturace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A6FC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98℃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FF05" w14:textId="77777777" w:rsidR="0022125D" w:rsidRDefault="0022125D" w:rsidP="00FD62B4">
            <w:pPr>
              <w:spacing w:after="0" w:line="259" w:lineRule="auto"/>
              <w:ind w:left="0" w:right="3" w:firstLine="0"/>
              <w:jc w:val="center"/>
            </w:pPr>
            <w:r>
              <w:t>2 minuty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24C1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</w:tr>
      <w:tr w:rsidR="0022125D" w14:paraId="35760362" w14:textId="77777777" w:rsidTr="00FD62B4">
        <w:trPr>
          <w:trHeight w:val="25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C"/>
          </w:tcPr>
          <w:p w14:paraId="19CE41A9" w14:textId="77777777" w:rsidR="0022125D" w:rsidRDefault="0022125D" w:rsidP="00FD62B4">
            <w:pPr>
              <w:spacing w:after="0" w:line="259" w:lineRule="auto"/>
              <w:ind w:left="0" w:right="1" w:firstLine="0"/>
              <w:jc w:val="center"/>
            </w:pPr>
            <w:r>
              <w:t>Denaturace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A34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98℃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D25" w14:textId="77777777" w:rsidR="0022125D" w:rsidRDefault="0022125D" w:rsidP="00FD62B4">
            <w:pPr>
              <w:spacing w:after="0" w:line="259" w:lineRule="auto"/>
              <w:ind w:left="0" w:firstLine="0"/>
              <w:jc w:val="center"/>
            </w:pPr>
            <w:r>
              <w:t>15 sekund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1D62" w14:textId="48654F4B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25</w:t>
            </w:r>
          </w:p>
        </w:tc>
      </w:tr>
      <w:tr w:rsidR="0022125D" w14:paraId="72B97B6C" w14:textId="77777777" w:rsidTr="00FD62B4">
        <w:trPr>
          <w:trHeight w:val="19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84B8" w14:textId="77777777" w:rsidR="0022125D" w:rsidRDefault="0022125D" w:rsidP="00FD62B4">
            <w:pPr>
              <w:spacing w:after="0" w:line="259" w:lineRule="auto"/>
              <w:ind w:left="0" w:right="1" w:firstLine="0"/>
              <w:jc w:val="center"/>
            </w:pPr>
            <w:r>
              <w:t>Annealing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5092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65℃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E70E" w14:textId="77777777" w:rsidR="0022125D" w:rsidRDefault="0022125D" w:rsidP="00FD62B4">
            <w:pPr>
              <w:spacing w:after="0" w:line="259" w:lineRule="auto"/>
              <w:ind w:left="0" w:right="3" w:firstLine="0"/>
              <w:jc w:val="center"/>
            </w:pPr>
            <w:r>
              <w:t>4 minuty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AC9" w14:textId="77777777" w:rsidR="0022125D" w:rsidRDefault="0022125D" w:rsidP="00FD62B4">
            <w:pPr>
              <w:spacing w:after="160" w:line="259" w:lineRule="auto"/>
              <w:ind w:left="0" w:firstLine="0"/>
              <w:jc w:val="left"/>
            </w:pPr>
          </w:p>
        </w:tc>
      </w:tr>
      <w:tr w:rsidR="0022125D" w14:paraId="50593BF3" w14:textId="77777777" w:rsidTr="00FD62B4">
        <w:trPr>
          <w:trHeight w:val="16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C63C" w14:textId="77777777" w:rsidR="0022125D" w:rsidRDefault="0022125D" w:rsidP="00FD62B4">
            <w:pPr>
              <w:spacing w:after="0" w:line="259" w:lineRule="auto"/>
              <w:ind w:left="0" w:right="1" w:firstLine="0"/>
              <w:jc w:val="center"/>
            </w:pPr>
            <w:r>
              <w:t>Hold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A23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4℃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4821" w14:textId="77777777" w:rsidR="0022125D" w:rsidRDefault="0022125D" w:rsidP="00FD62B4">
            <w:pPr>
              <w:spacing w:after="0" w:line="259" w:lineRule="auto"/>
              <w:ind w:left="0" w:firstLine="0"/>
              <w:jc w:val="center"/>
            </w:pPr>
            <w:r>
              <w:t>∞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E24C" w14:textId="77777777" w:rsidR="0022125D" w:rsidRDefault="0022125D" w:rsidP="00FD62B4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</w:tr>
    </w:tbl>
    <w:p w14:paraId="124CA6D5" w14:textId="77777777" w:rsidR="0022125D" w:rsidRDefault="0022125D" w:rsidP="0022125D">
      <w:pPr>
        <w:spacing w:line="259" w:lineRule="auto"/>
        <w:ind w:left="283" w:right="9" w:firstLine="0"/>
      </w:pPr>
    </w:p>
    <w:p w14:paraId="181CA5E0" w14:textId="1E156F21" w:rsidR="00587F70" w:rsidRDefault="00587F70" w:rsidP="006A6CC6">
      <w:pPr>
        <w:spacing w:after="0" w:line="365" w:lineRule="auto"/>
        <w:ind w:left="-5"/>
        <w:jc w:val="left"/>
        <w:rPr>
          <w:u w:val="single" w:color="000000"/>
        </w:rPr>
      </w:pPr>
      <w:r>
        <w:rPr>
          <w:u w:val="single" w:color="000000"/>
        </w:rPr>
        <w:t>Poznámka: Pokračujte v části "Čištění knihoven" nebo skladujte knihovny při teplotě 2 °C až 8 °C do 8 hodin nebo při teplotě -15 °C až -25°C do 24 hodin. Skladování déle než 24 hodin se nedoporučuje.</w:t>
      </w:r>
    </w:p>
    <w:p w14:paraId="75B247D1" w14:textId="77777777" w:rsidR="00E623F1" w:rsidRDefault="00E623F1">
      <w:pPr>
        <w:spacing w:after="87" w:line="264" w:lineRule="auto"/>
        <w:ind w:left="15"/>
        <w:jc w:val="left"/>
        <w:rPr>
          <w:b/>
        </w:rPr>
      </w:pPr>
    </w:p>
    <w:p w14:paraId="567E48D8" w14:textId="77777777" w:rsidR="006A6CC6" w:rsidRDefault="006A6CC6">
      <w:pPr>
        <w:spacing w:after="87" w:line="264" w:lineRule="auto"/>
        <w:ind w:left="15"/>
        <w:jc w:val="left"/>
        <w:rPr>
          <w:b/>
        </w:rPr>
      </w:pPr>
    </w:p>
    <w:p w14:paraId="0DA302AF" w14:textId="77777777" w:rsidR="006A6CC6" w:rsidRDefault="006A6CC6">
      <w:pPr>
        <w:spacing w:after="87" w:line="264" w:lineRule="auto"/>
        <w:ind w:left="15"/>
        <w:jc w:val="left"/>
        <w:rPr>
          <w:b/>
        </w:rPr>
      </w:pPr>
    </w:p>
    <w:p w14:paraId="2D9F810E" w14:textId="5E5DEE6E" w:rsidR="00C77361" w:rsidRDefault="00F15F37">
      <w:pPr>
        <w:spacing w:after="87" w:line="264" w:lineRule="auto"/>
        <w:ind w:left="15"/>
        <w:jc w:val="left"/>
      </w:pPr>
      <w:r>
        <w:rPr>
          <w:b/>
        </w:rPr>
        <w:lastRenderedPageBreak/>
        <w:t xml:space="preserve">IV. </w:t>
      </w:r>
      <w:r w:rsidR="00122145">
        <w:rPr>
          <w:b/>
        </w:rPr>
        <w:t xml:space="preserve">Druhé </w:t>
      </w:r>
      <w:r w:rsidR="00E623F1">
        <w:rPr>
          <w:b/>
        </w:rPr>
        <w:t>pře</w:t>
      </w:r>
      <w:r w:rsidR="00122145">
        <w:rPr>
          <w:b/>
        </w:rPr>
        <w:t>č</w:t>
      </w:r>
      <w:r w:rsidR="00587F70">
        <w:rPr>
          <w:b/>
        </w:rPr>
        <w:t>ištění knihov</w:t>
      </w:r>
      <w:r w:rsidR="00E623F1">
        <w:rPr>
          <w:b/>
        </w:rPr>
        <w:t>ny</w:t>
      </w:r>
      <w:r w:rsidR="00587F70">
        <w:rPr>
          <w:b/>
        </w:rPr>
        <w:t xml:space="preserve"> </w:t>
      </w:r>
    </w:p>
    <w:p w14:paraId="529F7BD2" w14:textId="77777777" w:rsidR="00587F70" w:rsidRDefault="00587F70" w:rsidP="00587F70">
      <w:pPr>
        <w:spacing w:after="0" w:line="362" w:lineRule="auto"/>
        <w:ind w:left="-5"/>
        <w:jc w:val="left"/>
      </w:pPr>
      <w:r>
        <w:rPr>
          <w:u w:val="single" w:color="000000"/>
        </w:rPr>
        <w:t xml:space="preserve">Poznámka: Před použitím </w:t>
      </w:r>
      <w:r w:rsidRPr="00610572">
        <w:rPr>
          <w:b/>
          <w:bCs/>
          <w:u w:val="single" w:color="000000"/>
        </w:rPr>
        <w:t>vyndejte magnetické kuličky na pokojovou teplotu</w:t>
      </w:r>
      <w:r>
        <w:rPr>
          <w:u w:val="single" w:color="000000"/>
        </w:rPr>
        <w:t xml:space="preserve"> (RT) a důkladně je protřepejte, aby se magnetické kuličky rozptýlily. Připravte si čerstvý </w:t>
      </w:r>
      <w:r w:rsidRPr="00BD6A49">
        <w:rPr>
          <w:b/>
          <w:bCs/>
          <w:u w:val="single" w:color="000000"/>
        </w:rPr>
        <w:t>70% etanol</w:t>
      </w:r>
      <w:r>
        <w:rPr>
          <w:u w:val="single" w:color="000000"/>
        </w:rPr>
        <w:t>.</w:t>
      </w:r>
    </w:p>
    <w:p w14:paraId="4B5DF5F7" w14:textId="5794E998" w:rsidR="00587F70" w:rsidRDefault="00587F70" w:rsidP="00587F70">
      <w:pPr>
        <w:numPr>
          <w:ilvl w:val="0"/>
          <w:numId w:val="21"/>
        </w:numPr>
        <w:ind w:right="9" w:hanging="283"/>
      </w:pPr>
      <w:r>
        <w:t xml:space="preserve">Do PCR knihovny v </w:t>
      </w:r>
      <w:r w:rsidR="006B2B15">
        <w:rPr>
          <w:b/>
        </w:rPr>
        <w:t>UDI Reaction Stripu</w:t>
      </w:r>
      <w:r w:rsidR="006B2B15" w:rsidRPr="004E70AD">
        <w:rPr>
          <w:b/>
          <w:color w:val="4C94D8" w:themeColor="text2" w:themeTint="80"/>
        </w:rPr>
        <w:t xml:space="preserve"> </w:t>
      </w:r>
      <w:r w:rsidRPr="004E70AD">
        <w:rPr>
          <w:bCs/>
        </w:rPr>
        <w:t>přidejte</w:t>
      </w:r>
      <w:r w:rsidRPr="00233886">
        <w:rPr>
          <w:b/>
          <w:bCs/>
        </w:rPr>
        <w:t xml:space="preserve"> </w:t>
      </w:r>
      <w:r w:rsidR="00115CBD">
        <w:rPr>
          <w:b/>
          <w:bCs/>
        </w:rPr>
        <w:t>2</w:t>
      </w:r>
      <w:r w:rsidRPr="00233886">
        <w:rPr>
          <w:b/>
          <w:bCs/>
        </w:rPr>
        <w:t>5 µ</w:t>
      </w:r>
      <w:r>
        <w:rPr>
          <w:b/>
          <w:bCs/>
        </w:rPr>
        <w:t>l</w:t>
      </w:r>
      <w:r>
        <w:t xml:space="preserve"> (1×objem vzorku) magnetických kuliček a propipetujte.</w:t>
      </w:r>
    </w:p>
    <w:p w14:paraId="371C2B13" w14:textId="77777777" w:rsidR="00587F70" w:rsidRDefault="00587F70" w:rsidP="00587F70">
      <w:pPr>
        <w:numPr>
          <w:ilvl w:val="0"/>
          <w:numId w:val="21"/>
        </w:numPr>
        <w:spacing w:after="89" w:line="259" w:lineRule="auto"/>
        <w:ind w:right="9" w:hanging="283"/>
      </w:pPr>
      <w:r w:rsidRPr="0099179C">
        <w:rPr>
          <w:b/>
          <w:bCs/>
        </w:rPr>
        <w:t>Inkubujte</w:t>
      </w:r>
      <w:r>
        <w:t xml:space="preserve"> </w:t>
      </w:r>
      <w:r w:rsidRPr="00E52D1A">
        <w:rPr>
          <w:b/>
          <w:bCs/>
        </w:rPr>
        <w:t>5 minut</w:t>
      </w:r>
      <w:r>
        <w:t xml:space="preserve"> při RT.</w:t>
      </w:r>
    </w:p>
    <w:p w14:paraId="4EAD5B08" w14:textId="77777777" w:rsidR="00587F70" w:rsidRDefault="00587F70" w:rsidP="00587F70">
      <w:pPr>
        <w:numPr>
          <w:ilvl w:val="0"/>
          <w:numId w:val="21"/>
        </w:numPr>
        <w:ind w:right="9" w:hanging="283"/>
      </w:pPr>
      <w:r>
        <w:t xml:space="preserve">Vložte stripy na </w:t>
      </w:r>
      <w:r w:rsidRPr="00BD6A49">
        <w:rPr>
          <w:b/>
          <w:bCs/>
        </w:rPr>
        <w:t>magnetický stojánek</w:t>
      </w:r>
      <w:r>
        <w:t xml:space="preserve"> a jakmile se </w:t>
      </w:r>
      <w:r w:rsidRPr="0099179C">
        <w:rPr>
          <w:b/>
          <w:bCs/>
        </w:rPr>
        <w:t xml:space="preserve">supernatant </w:t>
      </w:r>
      <w:r>
        <w:t xml:space="preserve">vyčeří, tak jej opatrně </w:t>
      </w:r>
      <w:r w:rsidRPr="0099179C">
        <w:rPr>
          <w:b/>
          <w:bCs/>
        </w:rPr>
        <w:t>odsajte a vyhoďte</w:t>
      </w:r>
      <w:r>
        <w:t>.</w:t>
      </w:r>
    </w:p>
    <w:p w14:paraId="6B8A27A8" w14:textId="77777777" w:rsidR="00587F70" w:rsidRDefault="00587F70" w:rsidP="00587F70">
      <w:pPr>
        <w:spacing w:after="90" w:line="259" w:lineRule="auto"/>
        <w:ind w:left="-5"/>
        <w:jc w:val="left"/>
      </w:pPr>
      <w:r>
        <w:rPr>
          <w:u w:val="single" w:color="000000"/>
        </w:rPr>
        <w:t>Poznámka: Magnetické kuličky obsahují amplifikovanou knihovnu a nesmí být vyhozeny.</w:t>
      </w:r>
    </w:p>
    <w:p w14:paraId="2E204B7F" w14:textId="77777777" w:rsidR="00587F70" w:rsidRDefault="00587F70" w:rsidP="00587F70">
      <w:pPr>
        <w:numPr>
          <w:ilvl w:val="0"/>
          <w:numId w:val="21"/>
        </w:numPr>
        <w:ind w:right="9" w:hanging="283"/>
      </w:pPr>
      <w:r>
        <w:t xml:space="preserve">Přidejte </w:t>
      </w:r>
      <w:r w:rsidRPr="00BD6A49">
        <w:rPr>
          <w:b/>
          <w:bCs/>
        </w:rPr>
        <w:t>150 µl 70% ethanolu</w:t>
      </w:r>
      <w:r>
        <w:t xml:space="preserve">, nechte kuličky „proběhnout“ ethanolem tím, že otočíte strip v magnetu 1-2x a poté čirý </w:t>
      </w:r>
      <w:r w:rsidRPr="0099179C">
        <w:rPr>
          <w:b/>
          <w:bCs/>
        </w:rPr>
        <w:t>supernantant odsajte a vyhoďte</w:t>
      </w:r>
      <w:r>
        <w:t xml:space="preserve">. </w:t>
      </w:r>
    </w:p>
    <w:p w14:paraId="27FD1D88" w14:textId="77777777" w:rsidR="00587F70" w:rsidRPr="0099179C" w:rsidRDefault="00587F70" w:rsidP="00587F70">
      <w:pPr>
        <w:numPr>
          <w:ilvl w:val="0"/>
          <w:numId w:val="21"/>
        </w:numPr>
        <w:ind w:right="9" w:hanging="283"/>
        <w:rPr>
          <w:b/>
          <w:bCs/>
        </w:rPr>
      </w:pPr>
      <w:r>
        <w:t xml:space="preserve">Přidejte znovu </w:t>
      </w:r>
      <w:r w:rsidRPr="00BD6A49">
        <w:rPr>
          <w:b/>
          <w:bCs/>
        </w:rPr>
        <w:t>150 µl 70% ethanolu</w:t>
      </w:r>
      <w:r>
        <w:t xml:space="preserve">, nechte kuličky „proběhnout“ ethanolem tím, že otočíte strip v magnetu 1-2x a poté čirý </w:t>
      </w:r>
      <w:r w:rsidRPr="0099179C">
        <w:rPr>
          <w:b/>
          <w:bCs/>
        </w:rPr>
        <w:t>supernantant odsajte a vyhoďte.</w:t>
      </w:r>
    </w:p>
    <w:p w14:paraId="3462AE71" w14:textId="77777777" w:rsidR="00587F70" w:rsidRDefault="00587F70" w:rsidP="00587F70">
      <w:pPr>
        <w:numPr>
          <w:ilvl w:val="0"/>
          <w:numId w:val="21"/>
        </w:numPr>
        <w:ind w:right="9" w:hanging="283"/>
      </w:pPr>
      <w:r>
        <w:t xml:space="preserve">Stripy krátce stočte, vložte zpět na magnet a malou špičkou odsajte všechen ethanol. </w:t>
      </w:r>
    </w:p>
    <w:p w14:paraId="48CAFC31" w14:textId="77777777" w:rsidR="00587F70" w:rsidRDefault="00587F70" w:rsidP="00587F70">
      <w:pPr>
        <w:numPr>
          <w:ilvl w:val="0"/>
          <w:numId w:val="21"/>
        </w:numPr>
        <w:ind w:right="9" w:hanging="283"/>
      </w:pPr>
      <w:r w:rsidRPr="00BD6A49">
        <w:rPr>
          <w:b/>
          <w:bCs/>
        </w:rPr>
        <w:t xml:space="preserve">Sušte 5 minut </w:t>
      </w:r>
      <w:r>
        <w:t>s otevřenými víčky (</w:t>
      </w:r>
      <w:r w:rsidRPr="0099179C">
        <w:rPr>
          <w:b/>
          <w:bCs/>
        </w:rPr>
        <w:t>nepřesušte</w:t>
      </w:r>
      <w:r>
        <w:t xml:space="preserve">). </w:t>
      </w:r>
    </w:p>
    <w:p w14:paraId="2E39C728" w14:textId="0212C823" w:rsidR="00587F70" w:rsidRDefault="00587F70" w:rsidP="00587F70">
      <w:pPr>
        <w:numPr>
          <w:ilvl w:val="0"/>
          <w:numId w:val="21"/>
        </w:numPr>
        <w:ind w:right="9" w:hanging="283"/>
      </w:pPr>
      <w:r>
        <w:t xml:space="preserve">Peletu kuliček rozpusťte v </w:t>
      </w:r>
      <w:r w:rsidRPr="00BD6A49">
        <w:rPr>
          <w:b/>
          <w:bCs/>
        </w:rPr>
        <w:t xml:space="preserve">35 </w:t>
      </w:r>
      <w:r w:rsidR="00D54B3C">
        <w:rPr>
          <w:b/>
          <w:bCs/>
        </w:rPr>
        <w:t>μl</w:t>
      </w:r>
      <w:r w:rsidRPr="00BD6A49">
        <w:rPr>
          <w:b/>
          <w:bCs/>
        </w:rPr>
        <w:t xml:space="preserve"> TE pufru </w:t>
      </w:r>
      <w:r>
        <w:t xml:space="preserve">(pH 8.0) a </w:t>
      </w:r>
      <w:r w:rsidRPr="0099179C">
        <w:rPr>
          <w:b/>
          <w:bCs/>
        </w:rPr>
        <w:t xml:space="preserve">inkubujte </w:t>
      </w:r>
      <w:r w:rsidRPr="00BD6A49">
        <w:rPr>
          <w:b/>
          <w:bCs/>
        </w:rPr>
        <w:t>5 minut</w:t>
      </w:r>
      <w:r>
        <w:t xml:space="preserve"> při RT mimo magnet.</w:t>
      </w:r>
    </w:p>
    <w:p w14:paraId="799A1DD3" w14:textId="77777777" w:rsidR="00587F70" w:rsidRDefault="00587F70" w:rsidP="00587F70">
      <w:pPr>
        <w:numPr>
          <w:ilvl w:val="0"/>
          <w:numId w:val="21"/>
        </w:numPr>
        <w:spacing w:after="89" w:line="259" w:lineRule="auto"/>
        <w:ind w:left="293" w:right="9" w:hanging="283"/>
      </w:pPr>
      <w:r>
        <w:t xml:space="preserve">Vložte zpět na </w:t>
      </w:r>
      <w:r w:rsidRPr="00BD6A49">
        <w:rPr>
          <w:b/>
          <w:bCs/>
        </w:rPr>
        <w:t>magnet na 2 minuty</w:t>
      </w:r>
      <w:r>
        <w:t xml:space="preserve"> a poté </w:t>
      </w:r>
      <w:r w:rsidRPr="0099179C">
        <w:rPr>
          <w:b/>
          <w:bCs/>
        </w:rPr>
        <w:t>odsajte</w:t>
      </w:r>
      <w:r>
        <w:t xml:space="preserve"> čirý </w:t>
      </w:r>
      <w:r w:rsidRPr="0099179C">
        <w:rPr>
          <w:b/>
          <w:bCs/>
        </w:rPr>
        <w:t>supernatant do čistých zkumavek</w:t>
      </w:r>
      <w:r>
        <w:t xml:space="preserve">.  </w:t>
      </w:r>
    </w:p>
    <w:p w14:paraId="28770EC1" w14:textId="77777777" w:rsidR="00587F70" w:rsidRDefault="00587F70" w:rsidP="00587F70">
      <w:pPr>
        <w:numPr>
          <w:ilvl w:val="0"/>
          <w:numId w:val="21"/>
        </w:numPr>
        <w:spacing w:after="89" w:line="259" w:lineRule="auto"/>
        <w:ind w:left="293" w:right="9" w:hanging="283"/>
      </w:pPr>
      <w:r>
        <w:t>Pokračujte následujícím krokem, případně skladujte při -15℃ až -25℃.</w:t>
      </w:r>
    </w:p>
    <w:p w14:paraId="1A12DB13" w14:textId="77777777" w:rsidR="006522DD" w:rsidRDefault="006522DD" w:rsidP="006522DD">
      <w:pPr>
        <w:spacing w:after="89" w:line="259" w:lineRule="auto"/>
        <w:ind w:left="293" w:right="9" w:firstLine="0"/>
      </w:pPr>
    </w:p>
    <w:p w14:paraId="06BAE175" w14:textId="0AC034A0" w:rsidR="00C77361" w:rsidRDefault="00E66F60" w:rsidP="002B1CA6">
      <w:pPr>
        <w:numPr>
          <w:ilvl w:val="0"/>
          <w:numId w:val="9"/>
        </w:numPr>
        <w:spacing w:after="87" w:line="264" w:lineRule="auto"/>
        <w:ind w:hanging="288"/>
        <w:jc w:val="left"/>
      </w:pPr>
      <w:r>
        <w:rPr>
          <w:b/>
        </w:rPr>
        <w:t>Kvantifikace</w:t>
      </w:r>
      <w:r w:rsidR="002B1CA6">
        <w:rPr>
          <w:b/>
        </w:rPr>
        <w:t>, ředění, poolovaní a sekvenace knihoven</w:t>
      </w:r>
    </w:p>
    <w:p w14:paraId="667891BB" w14:textId="77777777" w:rsidR="002B1CA6" w:rsidRDefault="00C260DC" w:rsidP="002B1CA6">
      <w:pPr>
        <w:pStyle w:val="Odstavecseseznamem"/>
        <w:numPr>
          <w:ilvl w:val="0"/>
          <w:numId w:val="36"/>
        </w:numPr>
        <w:ind w:right="9"/>
      </w:pPr>
      <w:r>
        <w:t xml:space="preserve">Zanalyzujte knihovny na </w:t>
      </w:r>
      <w:r w:rsidR="00F15F37">
        <w:t>Bioanalyzer</w:t>
      </w:r>
      <w:r>
        <w:t>u</w:t>
      </w:r>
      <w:r w:rsidR="00E66F60">
        <w:t xml:space="preserve"> nebo Tapestati</w:t>
      </w:r>
      <w:r w:rsidR="000F2C35">
        <w:t>on</w:t>
      </w:r>
      <w:r w:rsidR="00AC6610">
        <w:t>.</w:t>
      </w:r>
      <w:r w:rsidR="000F2C35">
        <w:t xml:space="preserve"> </w:t>
      </w:r>
    </w:p>
    <w:p w14:paraId="7C907CBD" w14:textId="77777777" w:rsidR="00C97AF3" w:rsidRDefault="00F1763F" w:rsidP="002B1CA6">
      <w:pPr>
        <w:pStyle w:val="Odstavecseseznamem"/>
        <w:ind w:left="345" w:right="9" w:firstLine="0"/>
      </w:pPr>
      <w:r>
        <w:t xml:space="preserve">TC-NTC knihovna by neměla mít žádný fragment o délce vyšší než 250 bp. </w:t>
      </w:r>
    </w:p>
    <w:p w14:paraId="46344BCA" w14:textId="77777777" w:rsidR="00C97AF3" w:rsidRDefault="00CB418F" w:rsidP="00C97AF3">
      <w:pPr>
        <w:pStyle w:val="Odstavecseseznamem"/>
        <w:ind w:left="345" w:right="9" w:firstLine="0"/>
      </w:pPr>
      <w:r>
        <w:t>V</w:t>
      </w:r>
      <w:r w:rsidR="000F2C35">
        <w:t>šechny</w:t>
      </w:r>
      <w:r w:rsidR="00AC6610">
        <w:t xml:space="preserve"> DNA </w:t>
      </w:r>
      <w:r w:rsidR="000F2C35">
        <w:t>vzorky včetne pozitivní</w:t>
      </w:r>
      <w:r w:rsidR="00F00A6E">
        <w:t xml:space="preserve"> </w:t>
      </w:r>
      <w:r w:rsidR="000F2C35">
        <w:t>kontrol</w:t>
      </w:r>
      <w:r w:rsidR="00F00A6E">
        <w:t>y</w:t>
      </w:r>
      <w:r w:rsidR="00AC6610">
        <w:t xml:space="preserve"> by měly mít </w:t>
      </w:r>
      <w:r w:rsidR="00AC6610" w:rsidRPr="00AC6610">
        <w:rPr>
          <w:b/>
          <w:bCs/>
        </w:rPr>
        <w:t>fragment o délce</w:t>
      </w:r>
      <w:r w:rsidR="00F15F37" w:rsidRPr="00AC6610">
        <w:rPr>
          <w:b/>
          <w:bCs/>
        </w:rPr>
        <w:t xml:space="preserve"> 2</w:t>
      </w:r>
      <w:r w:rsidR="00115CBD">
        <w:rPr>
          <w:b/>
          <w:bCs/>
        </w:rPr>
        <w:t>50</w:t>
      </w:r>
      <w:r w:rsidR="00F00A6E">
        <w:rPr>
          <w:b/>
          <w:bCs/>
        </w:rPr>
        <w:t>-350</w:t>
      </w:r>
      <w:r w:rsidR="00F15F37" w:rsidRPr="00AC6610">
        <w:rPr>
          <w:b/>
          <w:bCs/>
        </w:rPr>
        <w:t xml:space="preserve"> bp.</w:t>
      </w:r>
      <w:r w:rsidR="00F15F37">
        <w:t xml:space="preserve"> </w:t>
      </w:r>
    </w:p>
    <w:p w14:paraId="7928B453" w14:textId="77777777" w:rsidR="00C97AF3" w:rsidRDefault="00217B00" w:rsidP="00C97AF3">
      <w:pPr>
        <w:pStyle w:val="Odstavecseseznamem"/>
        <w:ind w:left="345" w:right="9" w:firstLine="0"/>
      </w:pPr>
      <w:r>
        <w:t xml:space="preserve">Všechny cDNA vzorky včetne pozitivní kontroly by měly mít </w:t>
      </w:r>
      <w:r w:rsidRPr="00AC6610">
        <w:rPr>
          <w:b/>
          <w:bCs/>
        </w:rPr>
        <w:t>fragment o délce 2</w:t>
      </w:r>
      <w:r>
        <w:rPr>
          <w:b/>
          <w:bCs/>
        </w:rPr>
        <w:t>50-300</w:t>
      </w:r>
      <w:r w:rsidRPr="00AC6610">
        <w:rPr>
          <w:b/>
          <w:bCs/>
        </w:rPr>
        <w:t xml:space="preserve"> bp.</w:t>
      </w:r>
      <w:r>
        <w:t xml:space="preserve"> </w:t>
      </w:r>
    </w:p>
    <w:p w14:paraId="42BD8E79" w14:textId="77777777" w:rsidR="00C97AF3" w:rsidRDefault="00CB418F" w:rsidP="00C97AF3">
      <w:pPr>
        <w:pStyle w:val="Odstavecseseznamem"/>
        <w:ind w:left="345" w:right="9" w:firstLine="0"/>
      </w:pPr>
      <w:r w:rsidRPr="00CB418F">
        <w:rPr>
          <w:b/>
          <w:bCs/>
        </w:rPr>
        <w:t xml:space="preserve">Koncentrace </w:t>
      </w:r>
      <w:r>
        <w:t>měřená na f</w:t>
      </w:r>
      <w:r w:rsidR="00F15F37">
        <w:t>luorometr</w:t>
      </w:r>
      <w:r>
        <w:t xml:space="preserve">u by měla být </w:t>
      </w:r>
      <w:r w:rsidRPr="00CB418F">
        <w:rPr>
          <w:b/>
          <w:bCs/>
        </w:rPr>
        <w:t>vyšší než</w:t>
      </w:r>
      <w:r w:rsidR="00F15F37" w:rsidRPr="00CB418F">
        <w:rPr>
          <w:b/>
          <w:bCs/>
        </w:rPr>
        <w:t xml:space="preserve"> </w:t>
      </w:r>
      <w:r w:rsidR="00217B00">
        <w:rPr>
          <w:b/>
          <w:bCs/>
        </w:rPr>
        <w:t>1</w:t>
      </w:r>
      <w:r w:rsidR="00F15F37" w:rsidRPr="00CB418F">
        <w:rPr>
          <w:b/>
          <w:bCs/>
        </w:rPr>
        <w:t xml:space="preserve"> ng/µ</w:t>
      </w:r>
      <w:r>
        <w:rPr>
          <w:b/>
          <w:bCs/>
        </w:rPr>
        <w:t>l</w:t>
      </w:r>
      <w:r w:rsidR="00F15F37">
        <w:t>.</w:t>
      </w:r>
    </w:p>
    <w:p w14:paraId="752E6418" w14:textId="61277B99" w:rsidR="00CB418F" w:rsidRPr="00C97AF3" w:rsidRDefault="00A03695" w:rsidP="00C97AF3">
      <w:pPr>
        <w:pStyle w:val="Odstavecseseznamem"/>
        <w:ind w:left="345" w:right="9" w:firstLine="0"/>
      </w:pPr>
      <w:r>
        <w:rPr>
          <w:u w:val="single" w:color="000000"/>
        </w:rPr>
        <w:t>Poznámka: Naředěné knihovny lze skladovat při -15℃ až -25℃ až 7 dní.</w:t>
      </w:r>
      <w:r w:rsidR="00217B00">
        <w:rPr>
          <w:u w:val="single" w:color="000000"/>
        </w:rPr>
        <w:t xml:space="preserve"> </w:t>
      </w:r>
      <w:r>
        <w:rPr>
          <w:u w:val="single" w:color="000000"/>
        </w:rPr>
        <w:t>Ředěné knihovny neskladujte.</w:t>
      </w:r>
    </w:p>
    <w:p w14:paraId="70DE511D" w14:textId="77777777" w:rsidR="00A03695" w:rsidRDefault="00A03695">
      <w:pPr>
        <w:ind w:left="-5" w:right="9"/>
      </w:pPr>
    </w:p>
    <w:p w14:paraId="7E2E8805" w14:textId="16DBBA9E" w:rsidR="00C77361" w:rsidRDefault="00BF7F8F" w:rsidP="00C97AF3">
      <w:pPr>
        <w:pStyle w:val="Odstavecseseznamem"/>
        <w:numPr>
          <w:ilvl w:val="0"/>
          <w:numId w:val="36"/>
        </w:numPr>
        <w:ind w:right="9"/>
      </w:pPr>
      <w:r>
        <w:t>D</w:t>
      </w:r>
      <w:r w:rsidR="00630F3D">
        <w:t>le koncentrace knihoven změřené na f</w:t>
      </w:r>
      <w:r w:rsidR="00F15F37">
        <w:t>luorometr</w:t>
      </w:r>
      <w:r w:rsidR="00630F3D">
        <w:t>u</w:t>
      </w:r>
      <w:r w:rsidR="00F21CC8">
        <w:t xml:space="preserve"> spočítejte mol</w:t>
      </w:r>
      <w:r w:rsidR="00937EE5">
        <w:t>ární koncent</w:t>
      </w:r>
      <w:r w:rsidR="008C1656">
        <w:t>raci</w:t>
      </w:r>
      <w:r w:rsidR="00F21CC8">
        <w:t>:</w:t>
      </w:r>
      <w:r w:rsidR="00C97F39">
        <w:t xml:space="preserve"> Délka DNA knihovny je 300bp a cD</w:t>
      </w:r>
      <w:r w:rsidR="00515942">
        <w:t>N</w:t>
      </w:r>
      <w:r w:rsidR="00C97F39">
        <w:t>A je 280bp.</w:t>
      </w:r>
      <w:r w:rsidR="00F21CC8">
        <w:t xml:space="preserve"> </w:t>
      </w:r>
    </w:p>
    <w:p w14:paraId="1FC3F386" w14:textId="77777777" w:rsidR="00937EE5" w:rsidRPr="00066D7B" w:rsidRDefault="00937EE5" w:rsidP="00937EE5">
      <w:pPr>
        <w:ind w:left="720" w:right="9" w:firstLine="0"/>
        <w:rPr>
          <w:b/>
          <w:bCs/>
        </w:rPr>
      </w:pPr>
    </w:p>
    <w:p w14:paraId="5A25276B" w14:textId="1257905B" w:rsidR="00C77361" w:rsidRPr="00066D7B" w:rsidRDefault="00C97F39" w:rsidP="00C97F39">
      <w:pPr>
        <w:spacing w:after="0" w:line="259" w:lineRule="auto"/>
        <w:ind w:left="2665"/>
        <w:rPr>
          <w:b/>
          <w:bCs/>
        </w:rPr>
      </w:pPr>
      <w:r>
        <w:rPr>
          <w:b/>
          <w:bCs/>
        </w:rPr>
        <w:t xml:space="preserve">          </w:t>
      </w:r>
      <w:r w:rsidR="00937EE5" w:rsidRPr="00066D7B">
        <w:rPr>
          <w:b/>
          <w:bCs/>
        </w:rPr>
        <w:t>Koncentrace knihovny</w:t>
      </w:r>
      <w:r w:rsidR="008C1656" w:rsidRPr="00066D7B">
        <w:rPr>
          <w:b/>
          <w:bCs/>
        </w:rPr>
        <w:t xml:space="preserve"> – fluorometr </w:t>
      </w:r>
      <w:r w:rsidR="00F15F37" w:rsidRPr="00066D7B">
        <w:rPr>
          <w:b/>
          <w:bCs/>
        </w:rPr>
        <w:t>(ng/</w:t>
      </w:r>
      <w:r w:rsidR="00D54B3C">
        <w:rPr>
          <w:b/>
          <w:bCs/>
        </w:rPr>
        <w:t>μl</w:t>
      </w:r>
      <w:r w:rsidR="00F15F37" w:rsidRPr="00066D7B">
        <w:rPr>
          <w:b/>
          <w:bCs/>
        </w:rPr>
        <w:t>) × 10</w:t>
      </w:r>
      <w:r w:rsidR="00F15F37" w:rsidRPr="00066D7B">
        <w:rPr>
          <w:b/>
          <w:bCs/>
          <w:vertAlign w:val="superscript"/>
        </w:rPr>
        <w:t>6</w:t>
      </w:r>
    </w:p>
    <w:p w14:paraId="5E661A99" w14:textId="0E72771C" w:rsidR="00C77361" w:rsidRPr="00066D7B" w:rsidRDefault="00937EE5">
      <w:pPr>
        <w:tabs>
          <w:tab w:val="center" w:pos="3180"/>
          <w:tab w:val="center" w:pos="6455"/>
        </w:tabs>
        <w:spacing w:line="259" w:lineRule="auto"/>
        <w:ind w:left="0" w:firstLine="0"/>
        <w:jc w:val="left"/>
        <w:rPr>
          <w:b/>
          <w:bCs/>
        </w:rPr>
      </w:pPr>
      <w:r w:rsidRPr="00066D7B">
        <w:rPr>
          <w:b/>
          <w:bCs/>
        </w:rPr>
        <w:t>Koncentrace knihovny-molární</w:t>
      </w:r>
      <w:r w:rsidR="00F15F37" w:rsidRPr="00066D7B">
        <w:rPr>
          <w:b/>
          <w:bCs/>
        </w:rPr>
        <w:t xml:space="preserve"> (nM) =</w:t>
      </w:r>
      <w:r w:rsidR="00C97F39">
        <w:rPr>
          <w:b/>
          <w:bCs/>
        </w:rPr>
        <w:t xml:space="preserve">  </w:t>
      </w:r>
      <w:r w:rsidR="00F15F37" w:rsidRPr="00066D7B">
        <w:rPr>
          <w:b/>
          <w:bCs/>
        </w:rPr>
        <w:tab/>
      </w:r>
      <w:r w:rsidR="00F15F37" w:rsidRPr="00066D7B">
        <w:rPr>
          <w:rFonts w:ascii="Calibri" w:eastAsia="Calibri" w:hAnsi="Calibri" w:cs="Calibri"/>
          <w:b/>
          <w:bCs/>
          <w:noProof/>
          <w:sz w:val="22"/>
        </w:rPr>
        <mc:AlternateContent>
          <mc:Choice Requires="wpg">
            <w:drawing>
              <wp:inline distT="0" distB="0" distL="0" distR="0" wp14:anchorId="4282A90F" wp14:editId="299C8B07">
                <wp:extent cx="2438400" cy="6096"/>
                <wp:effectExtent l="0" t="0" r="0" b="0"/>
                <wp:docPr id="55350" name="Group 55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6096"/>
                          <a:chOff x="0" y="0"/>
                          <a:chExt cx="2438400" cy="6096"/>
                        </a:xfrm>
                      </wpg:grpSpPr>
                      <wps:wsp>
                        <wps:cNvPr id="3407" name="Shape 3407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4DD8C" id="Group 55350" o:spid="_x0000_s1026" style="width:192pt;height:.5pt;mso-position-horizontal-relative:char;mso-position-vertical-relative:line" coordsize="243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">
                <v:shape id="Shape 3407" o:spid="_x0000_s1027" style="position:absolute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" path="m,l2438400,e" filled="f" strokeweight=".48pt">
                  <v:stroke joinstyle="bevel"/>
                  <v:path arrowok="t" textboxrect="0,0,2438400,0"/>
                </v:shape>
                <w10:anchorlock/>
              </v:group>
            </w:pict>
          </mc:Fallback>
        </mc:AlternateContent>
      </w:r>
    </w:p>
    <w:p w14:paraId="0E173A8C" w14:textId="1755C415" w:rsidR="00C77361" w:rsidRPr="00066D7B" w:rsidRDefault="00C97F39" w:rsidP="00C97F39">
      <w:pPr>
        <w:spacing w:after="89" w:line="259" w:lineRule="auto"/>
        <w:ind w:left="2665" w:right="1"/>
        <w:rPr>
          <w:b/>
          <w:bCs/>
        </w:rPr>
      </w:pPr>
      <w:r>
        <w:rPr>
          <w:b/>
          <w:bCs/>
        </w:rPr>
        <w:t xml:space="preserve">             </w:t>
      </w:r>
      <w:r w:rsidR="008C1656" w:rsidRPr="00066D7B">
        <w:rPr>
          <w:b/>
          <w:bCs/>
        </w:rPr>
        <w:t>Délka knihovny- bioanalyser</w:t>
      </w:r>
      <w:r w:rsidR="00F15F37" w:rsidRPr="00066D7B">
        <w:rPr>
          <w:b/>
          <w:bCs/>
        </w:rPr>
        <w:t xml:space="preserve"> (bp) × 650</w:t>
      </w:r>
    </w:p>
    <w:p w14:paraId="46026BDC" w14:textId="77777777" w:rsidR="00937EE5" w:rsidRDefault="00937EE5">
      <w:pPr>
        <w:spacing w:after="89" w:line="259" w:lineRule="auto"/>
        <w:ind w:left="2665" w:right="1"/>
        <w:jc w:val="center"/>
      </w:pPr>
    </w:p>
    <w:p w14:paraId="3A3577AB" w14:textId="77777777" w:rsidR="007D4BD8" w:rsidRDefault="008C1656" w:rsidP="007D4BD8">
      <w:pPr>
        <w:pStyle w:val="Odstavecseseznamem"/>
        <w:numPr>
          <w:ilvl w:val="0"/>
          <w:numId w:val="36"/>
        </w:numPr>
        <w:spacing w:after="92" w:line="259" w:lineRule="auto"/>
        <w:ind w:right="9"/>
      </w:pPr>
      <w:r>
        <w:t xml:space="preserve">Nařeďte knihovny na </w:t>
      </w:r>
      <w:r w:rsidR="00F15F37">
        <w:t xml:space="preserve">4 nM </w:t>
      </w:r>
      <w:r>
        <w:t>vodou</w:t>
      </w:r>
      <w:r w:rsidR="00F15F37">
        <w:t>.</w:t>
      </w:r>
    </w:p>
    <w:p w14:paraId="4F871ADD" w14:textId="77777777" w:rsidR="007D4BD8" w:rsidRDefault="0042794D" w:rsidP="007D4BD8">
      <w:pPr>
        <w:pStyle w:val="Odstavecseseznamem"/>
        <w:numPr>
          <w:ilvl w:val="0"/>
          <w:numId w:val="36"/>
        </w:numPr>
        <w:spacing w:after="92" w:line="259" w:lineRule="auto"/>
        <w:ind w:right="9"/>
      </w:pPr>
      <w:r>
        <w:t>Knihovny</w:t>
      </w:r>
      <w:r w:rsidRPr="007D4BD8">
        <w:rPr>
          <w:b/>
          <w:bCs/>
        </w:rPr>
        <w:t xml:space="preserve"> DNA </w:t>
      </w:r>
      <w:r>
        <w:t xml:space="preserve">a </w:t>
      </w:r>
      <w:r w:rsidRPr="007D4BD8">
        <w:rPr>
          <w:b/>
          <w:bCs/>
        </w:rPr>
        <w:t>cDNA</w:t>
      </w:r>
      <w:r>
        <w:t xml:space="preserve"> poolujte</w:t>
      </w:r>
      <w:r w:rsidR="00F15F37">
        <w:t xml:space="preserve"> </w:t>
      </w:r>
      <w:r w:rsidR="00F15F37" w:rsidRPr="007D4BD8">
        <w:rPr>
          <w:b/>
          <w:bCs/>
          <w:color w:val="FF0000"/>
        </w:rPr>
        <w:t>4:1</w:t>
      </w:r>
      <w:r w:rsidR="00F15F37">
        <w:t xml:space="preserve"> (</w:t>
      </w:r>
      <w:r>
        <w:t xml:space="preserve">Smíchejte </w:t>
      </w:r>
      <w:r w:rsidR="00F15F37">
        <w:t xml:space="preserve">20 </w:t>
      </w:r>
      <w:r w:rsidR="00D54B3C">
        <w:t>μl</w:t>
      </w:r>
      <w:r>
        <w:t xml:space="preserve"> </w:t>
      </w:r>
      <w:r w:rsidR="00F15F37">
        <w:t xml:space="preserve">DNA </w:t>
      </w:r>
      <w:r>
        <w:t xml:space="preserve">knihovny a s </w:t>
      </w:r>
      <w:r w:rsidR="00F15F37">
        <w:t xml:space="preserve">5 </w:t>
      </w:r>
      <w:r w:rsidR="00D54B3C">
        <w:t>μl</w:t>
      </w:r>
      <w:r w:rsidR="00F15F37">
        <w:t xml:space="preserve"> cDNA </w:t>
      </w:r>
      <w:r w:rsidR="00066D7B">
        <w:t>knihovny</w:t>
      </w:r>
      <w:r w:rsidR="00F15F37">
        <w:t>).</w:t>
      </w:r>
    </w:p>
    <w:p w14:paraId="0E3DD58B" w14:textId="77777777" w:rsidR="007D4BD8" w:rsidRDefault="001B2474" w:rsidP="007D4BD8">
      <w:pPr>
        <w:pStyle w:val="Odstavecseseznamem"/>
        <w:numPr>
          <w:ilvl w:val="0"/>
          <w:numId w:val="36"/>
        </w:numPr>
        <w:spacing w:after="92" w:line="259" w:lineRule="auto"/>
        <w:ind w:right="9"/>
      </w:pPr>
      <w:r>
        <w:t>Denatutujte a dále řeďte pool dle manuálu k příslušnému sekvenačnímu kitu, který použijete</w:t>
      </w:r>
      <w:r w:rsidR="007D507E">
        <w:t xml:space="preserve">. </w:t>
      </w:r>
    </w:p>
    <w:p w14:paraId="4A210844" w14:textId="77777777" w:rsidR="003C0D37" w:rsidRDefault="007D507E" w:rsidP="003C0D37">
      <w:pPr>
        <w:pStyle w:val="Odstavecseseznamem"/>
        <w:numPr>
          <w:ilvl w:val="0"/>
          <w:numId w:val="36"/>
        </w:numPr>
        <w:spacing w:after="92" w:line="259" w:lineRule="auto"/>
        <w:ind w:right="9"/>
      </w:pPr>
      <w:r>
        <w:t xml:space="preserve">Doporučujeme použít 5% </w:t>
      </w:r>
      <w:r w:rsidR="00F15F37">
        <w:t>Phix Control V3 (</w:t>
      </w:r>
      <w:r>
        <w:t>např</w:t>
      </w:r>
      <w:r w:rsidR="00F15F37">
        <w:t xml:space="preserve">: </w:t>
      </w:r>
      <w:r>
        <w:t>Pokud je loading volume</w:t>
      </w:r>
      <w:r w:rsidR="00F15F37">
        <w:t xml:space="preserve"> 600 </w:t>
      </w:r>
      <w:r w:rsidR="00D54B3C">
        <w:t>μl</w:t>
      </w:r>
      <w:r w:rsidR="00F15F37">
        <w:t xml:space="preserve">, </w:t>
      </w:r>
      <w:r w:rsidR="00CF180F">
        <w:t xml:space="preserve">tak </w:t>
      </w:r>
      <w:r w:rsidR="00F15F37">
        <w:t>Phix Control V3</w:t>
      </w:r>
      <w:r w:rsidR="00CF180F">
        <w:t xml:space="preserve"> by měl být alespoň </w:t>
      </w:r>
      <w:r w:rsidR="00F15F37">
        <w:t xml:space="preserve">30 </w:t>
      </w:r>
      <w:r w:rsidR="00D54B3C">
        <w:t>μl</w:t>
      </w:r>
      <w:r w:rsidR="00F15F37">
        <w:t>).</w:t>
      </w:r>
    </w:p>
    <w:p w14:paraId="28703975" w14:textId="06F6EE4F" w:rsidR="00C77361" w:rsidRDefault="00CF180F" w:rsidP="003C0D37">
      <w:pPr>
        <w:pStyle w:val="Odstavecseseznamem"/>
        <w:numPr>
          <w:ilvl w:val="0"/>
          <w:numId w:val="36"/>
        </w:numPr>
        <w:spacing w:after="92" w:line="259" w:lineRule="auto"/>
        <w:ind w:right="9"/>
      </w:pPr>
      <w:r>
        <w:t>Sekvenační run spusťte dle manuálu Illumina</w:t>
      </w:r>
      <w:r w:rsidR="00F15F37">
        <w:t>.</w:t>
      </w:r>
    </w:p>
    <w:p w14:paraId="3C2E5D70" w14:textId="77777777" w:rsidR="00CF180F" w:rsidRDefault="00CF180F" w:rsidP="00CF180F">
      <w:pPr>
        <w:spacing w:line="259" w:lineRule="auto"/>
        <w:ind w:left="720" w:right="9" w:firstLine="0"/>
      </w:pPr>
    </w:p>
    <w:p w14:paraId="6C406345" w14:textId="1DBD2F5E" w:rsidR="00C77361" w:rsidRDefault="00F15F37">
      <w:pPr>
        <w:spacing w:after="87" w:line="264" w:lineRule="auto"/>
        <w:ind w:left="15"/>
        <w:jc w:val="left"/>
      </w:pPr>
      <w:r>
        <w:rPr>
          <w:b/>
        </w:rPr>
        <w:t>VI. Bioinformatic</w:t>
      </w:r>
      <w:r w:rsidR="00A03695">
        <w:rPr>
          <w:b/>
        </w:rPr>
        <w:t>ká</w:t>
      </w:r>
      <w:r>
        <w:rPr>
          <w:b/>
        </w:rPr>
        <w:t xml:space="preserve"> Anal</w:t>
      </w:r>
      <w:r w:rsidR="00A03695">
        <w:rPr>
          <w:b/>
        </w:rPr>
        <w:t>ýza</w:t>
      </w:r>
    </w:p>
    <w:p w14:paraId="7D2D4520" w14:textId="510A253F" w:rsidR="00C77361" w:rsidRDefault="00A03695">
      <w:pPr>
        <w:spacing w:after="267"/>
        <w:ind w:left="-5" w:right="9"/>
      </w:pPr>
      <w:r>
        <w:t xml:space="preserve">Přeneste </w:t>
      </w:r>
      <w:r w:rsidR="003F15AD">
        <w:t xml:space="preserve">získané </w:t>
      </w:r>
      <w:r w:rsidR="00F15F37">
        <w:t>Fastq fil</w:t>
      </w:r>
      <w:r>
        <w:t>y</w:t>
      </w:r>
      <w:r w:rsidR="003F15AD">
        <w:t xml:space="preserve"> na server</w:t>
      </w:r>
      <w:r w:rsidR="0022021F">
        <w:t xml:space="preserve"> </w:t>
      </w:r>
      <w:hyperlink r:id="rId10" w:history="1">
        <w:r w:rsidR="0022021F" w:rsidRPr="0022021F">
          <w:rPr>
            <w:rStyle w:val="Hypertextovodkaz"/>
          </w:rPr>
          <w:t>https://lab.spacegen.top:52816/</w:t>
        </w:r>
      </w:hyperlink>
      <w:r w:rsidR="00A90022">
        <w:t xml:space="preserve"> , kde bude provedena analýza, quality control, anotace variant a </w:t>
      </w:r>
      <w:r w:rsidR="007246AC">
        <w:t>fúzí.</w:t>
      </w:r>
    </w:p>
    <w:p w14:paraId="053A690F" w14:textId="77777777" w:rsidR="003C0D37" w:rsidRDefault="003C0D37">
      <w:pPr>
        <w:spacing w:after="267"/>
        <w:ind w:left="-5" w:right="9"/>
      </w:pPr>
    </w:p>
    <w:p w14:paraId="377041D7" w14:textId="77777777" w:rsidR="003C0D37" w:rsidRDefault="003C0D37">
      <w:pPr>
        <w:spacing w:after="267"/>
        <w:ind w:left="-5" w:right="9"/>
      </w:pPr>
    </w:p>
    <w:p w14:paraId="4CC1CE97" w14:textId="3A0FFC47" w:rsidR="00C77361" w:rsidRDefault="00F15F37">
      <w:pPr>
        <w:pStyle w:val="Nadpis2"/>
        <w:ind w:left="-5"/>
      </w:pPr>
      <w:r>
        <w:lastRenderedPageBreak/>
        <w:t>Anal</w:t>
      </w:r>
      <w:r w:rsidR="00234E09">
        <w:t>ýza dat</w:t>
      </w:r>
    </w:p>
    <w:p w14:paraId="421F5B56" w14:textId="14938D8F" w:rsidR="00C77361" w:rsidRDefault="00234E09">
      <w:pPr>
        <w:numPr>
          <w:ilvl w:val="0"/>
          <w:numId w:val="11"/>
        </w:numPr>
        <w:spacing w:after="92" w:line="259" w:lineRule="auto"/>
        <w:ind w:right="9" w:hanging="360"/>
      </w:pPr>
      <w:r>
        <w:t>Výsledky</w:t>
      </w:r>
      <w:r w:rsidR="00F15F37">
        <w:t xml:space="preserve"> </w:t>
      </w:r>
      <w:r w:rsidR="00E5636A">
        <w:t>TC-</w:t>
      </w:r>
      <w:r w:rsidR="00F15F37">
        <w:t>DNA</w:t>
      </w:r>
    </w:p>
    <w:p w14:paraId="56E685A3" w14:textId="750576C7" w:rsidR="00E26D89" w:rsidRDefault="00F15F37" w:rsidP="00E26D89">
      <w:pPr>
        <w:numPr>
          <w:ilvl w:val="1"/>
          <w:numId w:val="11"/>
        </w:numPr>
        <w:ind w:right="9" w:hanging="466"/>
      </w:pPr>
      <w:r>
        <w:t>Standard</w:t>
      </w:r>
      <w:r w:rsidR="00234E09">
        <w:t>y kvality</w:t>
      </w:r>
      <w:r>
        <w:t xml:space="preserve">: </w:t>
      </w:r>
      <w:r w:rsidR="00234E09">
        <w:t xml:space="preserve">Pro všechny </w:t>
      </w:r>
      <w:r>
        <w:t xml:space="preserve">DNA </w:t>
      </w:r>
      <w:r w:rsidR="00234E09">
        <w:t xml:space="preserve">knihovny </w:t>
      </w:r>
      <w:r w:rsidR="00B2439B">
        <w:t xml:space="preserve">platí, že cílový </w:t>
      </w:r>
      <w:r w:rsidR="00B2439B" w:rsidRPr="00D45556">
        <w:rPr>
          <w:b/>
          <w:bCs/>
        </w:rPr>
        <w:t>fragment</w:t>
      </w:r>
      <w:r w:rsidR="00B2439B">
        <w:t xml:space="preserve"> by měl být dlouhý</w:t>
      </w:r>
      <w:r>
        <w:t xml:space="preserve"> </w:t>
      </w:r>
      <w:r w:rsidRPr="00D45556">
        <w:rPr>
          <w:b/>
          <w:bCs/>
        </w:rPr>
        <w:t>2</w:t>
      </w:r>
      <w:r w:rsidR="00E5636A">
        <w:rPr>
          <w:b/>
          <w:bCs/>
        </w:rPr>
        <w:t>5</w:t>
      </w:r>
      <w:r w:rsidRPr="00D45556">
        <w:rPr>
          <w:b/>
          <w:bCs/>
        </w:rPr>
        <w:t>0-3</w:t>
      </w:r>
      <w:r w:rsidR="00E5636A">
        <w:rPr>
          <w:b/>
          <w:bCs/>
        </w:rPr>
        <w:t>5</w:t>
      </w:r>
      <w:r w:rsidRPr="00D45556">
        <w:rPr>
          <w:b/>
          <w:bCs/>
        </w:rPr>
        <w:t>0 bp</w:t>
      </w:r>
      <w:r>
        <w:t xml:space="preserve">, </w:t>
      </w:r>
      <w:r w:rsidRPr="00D45556">
        <w:rPr>
          <w:b/>
          <w:bCs/>
        </w:rPr>
        <w:t xml:space="preserve">On Target </w:t>
      </w:r>
      <w:r w:rsidR="00B2439B" w:rsidRPr="00D45556">
        <w:rPr>
          <w:b/>
          <w:bCs/>
        </w:rPr>
        <w:t>je</w:t>
      </w:r>
      <w:r w:rsidRPr="00D45556">
        <w:rPr>
          <w:b/>
          <w:bCs/>
        </w:rPr>
        <w:t xml:space="preserve"> ≥80%</w:t>
      </w:r>
      <w:r>
        <w:t xml:space="preserve"> </w:t>
      </w:r>
      <w:r w:rsidR="00B2439B">
        <w:t>a</w:t>
      </w:r>
      <w:r>
        <w:t xml:space="preserve"> </w:t>
      </w:r>
      <w:r w:rsidRPr="00D45556">
        <w:rPr>
          <w:b/>
          <w:bCs/>
        </w:rPr>
        <w:t>mean depth  ≥5000×</w:t>
      </w:r>
      <w:r>
        <w:t>.</w:t>
      </w:r>
    </w:p>
    <w:p w14:paraId="0307A8F5" w14:textId="76114BA4" w:rsidR="00BB201C" w:rsidRDefault="00D45556" w:rsidP="00C22815">
      <w:pPr>
        <w:numPr>
          <w:ilvl w:val="1"/>
          <w:numId w:val="11"/>
        </w:numPr>
        <w:ind w:right="9" w:hanging="466"/>
      </w:pPr>
      <w:r>
        <w:t>Kritéria pro pozitivní záchyt mutace jsou:</w:t>
      </w:r>
      <w:r w:rsidR="00F15F37">
        <w:t xml:space="preserve"> </w:t>
      </w:r>
      <w:r w:rsidR="00C2153C">
        <w:t>Mutace je pozitivní, pokud je ve</w:t>
      </w:r>
      <w:r>
        <w:t xml:space="preserve"> výsledcích variační analýzy efektivní hloubka</w:t>
      </w:r>
      <w:r w:rsidR="00E26D89">
        <w:t xml:space="preserve"> čtení</w:t>
      </w:r>
      <w:r w:rsidR="00F15F37">
        <w:t xml:space="preserve"> </w:t>
      </w:r>
      <w:r w:rsidR="00E5636A">
        <w:t>≥3</w:t>
      </w:r>
      <w:r w:rsidR="00F15F37">
        <w:t>00×</w:t>
      </w:r>
      <w:r w:rsidR="00E5636A">
        <w:t xml:space="preserve"> a frekvence mutace je </w:t>
      </w:r>
      <w:r w:rsidR="0093373F">
        <w:t>≥1%</w:t>
      </w:r>
      <w:r w:rsidR="00F15F37">
        <w:t xml:space="preserve">. </w:t>
      </w:r>
      <w:r w:rsidR="00E26D89">
        <w:t>Pokud je v analýze u vzorku COSMIC ID, je toto místo mutace posouzeno jako pozitivní mutace. V opačném případě je posouzeno jako negativní nebo pod limitem detekce.</w:t>
      </w:r>
    </w:p>
    <w:p w14:paraId="46DF5BDF" w14:textId="4484A17F" w:rsidR="00C77361" w:rsidRDefault="00E26D89">
      <w:pPr>
        <w:numPr>
          <w:ilvl w:val="0"/>
          <w:numId w:val="11"/>
        </w:numPr>
        <w:spacing w:after="92" w:line="259" w:lineRule="auto"/>
        <w:ind w:right="9" w:hanging="360"/>
      </w:pPr>
      <w:r>
        <w:t xml:space="preserve">Výsledky </w:t>
      </w:r>
      <w:r w:rsidR="00935737">
        <w:t>TC-</w:t>
      </w:r>
      <w:r w:rsidR="00F15F37">
        <w:t>RNA</w:t>
      </w:r>
    </w:p>
    <w:p w14:paraId="5B4975C6" w14:textId="50FE6AD1" w:rsidR="008F1B27" w:rsidRDefault="008F1B27" w:rsidP="008F1B27">
      <w:pPr>
        <w:numPr>
          <w:ilvl w:val="1"/>
          <w:numId w:val="11"/>
        </w:numPr>
        <w:ind w:right="9" w:hanging="466"/>
      </w:pPr>
      <w:r>
        <w:t xml:space="preserve">Standardy kvality: Pro všechny cDNA knihovny platí, že cílový </w:t>
      </w:r>
      <w:r w:rsidRPr="008F1B27">
        <w:rPr>
          <w:b/>
          <w:bCs/>
        </w:rPr>
        <w:t>fragment</w:t>
      </w:r>
      <w:r>
        <w:t xml:space="preserve"> by měl být dlouhý </w:t>
      </w:r>
      <w:r w:rsidRPr="008F1B27">
        <w:rPr>
          <w:b/>
          <w:bCs/>
        </w:rPr>
        <w:t>200-300 bp</w:t>
      </w:r>
      <w:r>
        <w:t xml:space="preserve"> a zároveň geny HMBS a TBP tak zvané „housekeeping geny“ by měly být detekovány s průměrným počtem end-to-end readů ≥1000. Měly by být detekovány alespoň 2 ze 4 genů specifických pro štítnou žlázu (TG, TTF1, TPO a TSHR)</w:t>
      </w:r>
      <w:r w:rsidR="00DC3A40">
        <w:t xml:space="preserve"> s průměrným počtem end-to-end readů ≥200</w:t>
      </w:r>
      <w:r>
        <w:t>.</w:t>
      </w:r>
    </w:p>
    <w:p w14:paraId="68B85190" w14:textId="42463B1E" w:rsidR="008A49AA" w:rsidRDefault="00217DEC" w:rsidP="002D7278">
      <w:pPr>
        <w:numPr>
          <w:ilvl w:val="1"/>
          <w:numId w:val="11"/>
        </w:numPr>
        <w:ind w:right="9" w:hanging="466"/>
      </w:pPr>
      <w:r w:rsidRPr="00217DEC">
        <w:t>Za předpokladu</w:t>
      </w:r>
      <w:r>
        <w:t>, že platí bod</w:t>
      </w:r>
      <w:r w:rsidRPr="00217DEC">
        <w:t xml:space="preserve"> 1), pokud jsou přečteny všechny </w:t>
      </w:r>
      <w:r>
        <w:t>forward i reverse</w:t>
      </w:r>
      <w:r w:rsidRPr="00217DEC">
        <w:t xml:space="preserve"> oblasti a tvoří celkový počet přečtených genů HMBS a TBP ≥ 1 %, je genová fúze posuzována jako pozitivní. V opačném případě je posuzována jako negativní nebo pod detekčním limitem.</w:t>
      </w:r>
    </w:p>
    <w:p w14:paraId="232985CA" w14:textId="58783B36" w:rsidR="00381D9A" w:rsidRDefault="00381D9A" w:rsidP="00381D9A">
      <w:pPr>
        <w:spacing w:line="259" w:lineRule="auto"/>
        <w:ind w:right="3580"/>
        <w:jc w:val="right"/>
      </w:pPr>
      <w:r>
        <w:t>Inform</w:t>
      </w:r>
      <w:r w:rsidR="00373911">
        <w:t>ace o pozitivních kontrolách</w:t>
      </w:r>
    </w:p>
    <w:tbl>
      <w:tblPr>
        <w:tblStyle w:val="TableGrid"/>
        <w:tblW w:w="9648" w:type="dxa"/>
        <w:tblInd w:w="-5" w:type="dxa"/>
        <w:tblCellMar>
          <w:top w:w="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1434"/>
        <w:gridCol w:w="2056"/>
        <w:gridCol w:w="2154"/>
        <w:gridCol w:w="1175"/>
        <w:gridCol w:w="1371"/>
      </w:tblGrid>
      <w:tr w:rsidR="00381D9A" w14:paraId="62EFA317" w14:textId="77777777" w:rsidTr="00373911">
        <w:trPr>
          <w:trHeight w:val="59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E504E" w14:textId="67E0A316" w:rsidR="00381D9A" w:rsidRDefault="00381D9A" w:rsidP="00525BCE">
            <w:pPr>
              <w:spacing w:after="0" w:line="259" w:lineRule="auto"/>
              <w:ind w:left="0" w:firstLine="0"/>
              <w:jc w:val="left"/>
            </w:pPr>
            <w:r>
              <w:t>Po</w:t>
            </w:r>
            <w:r w:rsidR="00373911">
              <w:t>zitibvní kontrola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B8378" w14:textId="2FDD7DE0" w:rsidR="00381D9A" w:rsidRDefault="00381D9A" w:rsidP="00525BCE">
            <w:pPr>
              <w:spacing w:after="0" w:line="259" w:lineRule="auto"/>
              <w:ind w:left="0" w:right="110" w:firstLine="0"/>
              <w:jc w:val="center"/>
            </w:pPr>
            <w:r>
              <w:t>Gen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CF8935" w14:textId="3F9CCA6D" w:rsidR="00381D9A" w:rsidRDefault="00373911" w:rsidP="00525BCE">
            <w:pPr>
              <w:spacing w:after="0" w:line="259" w:lineRule="auto"/>
              <w:ind w:left="8" w:firstLine="0"/>
              <w:jc w:val="center"/>
            </w:pPr>
            <w:r>
              <w:t>Mutace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F7E57" w14:textId="022F157F" w:rsidR="00381D9A" w:rsidRDefault="00381D9A" w:rsidP="00525BCE">
            <w:pPr>
              <w:spacing w:after="0" w:line="259" w:lineRule="auto"/>
              <w:ind w:left="29" w:firstLine="0"/>
              <w:jc w:val="center"/>
            </w:pPr>
            <w:r>
              <w:t>Amino</w:t>
            </w:r>
            <w:r w:rsidR="00373911">
              <w:t>kyselinový zápis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E790A" w14:textId="77777777" w:rsidR="00381D9A" w:rsidRDefault="00381D9A" w:rsidP="00525BCE">
            <w:pPr>
              <w:spacing w:after="0" w:line="259" w:lineRule="auto"/>
              <w:ind w:left="2" w:firstLine="0"/>
              <w:jc w:val="left"/>
            </w:pPr>
            <w:r>
              <w:t>Cosmic ID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65FA2" w14:textId="2AB31506" w:rsidR="00381D9A" w:rsidRDefault="00373911" w:rsidP="00525BCE">
            <w:pPr>
              <w:spacing w:after="0" w:line="259" w:lineRule="auto"/>
              <w:ind w:left="1" w:firstLine="0"/>
              <w:jc w:val="left"/>
            </w:pPr>
            <w:r>
              <w:t>Typ mutace</w:t>
            </w:r>
          </w:p>
        </w:tc>
      </w:tr>
      <w:tr w:rsidR="00381D9A" w14:paraId="70F258A7" w14:textId="77777777" w:rsidTr="00373911">
        <w:trPr>
          <w:trHeight w:val="548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9002" w14:textId="77777777" w:rsidR="00381D9A" w:rsidRDefault="00381D9A" w:rsidP="00525BCE">
            <w:pPr>
              <w:spacing w:after="0" w:line="259" w:lineRule="auto"/>
              <w:ind w:left="5" w:firstLine="0"/>
              <w:jc w:val="center"/>
            </w:pPr>
            <w:r>
              <w:t>TC DNA-</w:t>
            </w:r>
          </w:p>
          <w:p w14:paraId="13B170B9" w14:textId="77777777" w:rsidR="00381D9A" w:rsidRDefault="00381D9A" w:rsidP="00525BCE">
            <w:pPr>
              <w:spacing w:after="0" w:line="259" w:lineRule="auto"/>
              <w:ind w:left="7" w:firstLine="0"/>
              <w:jc w:val="center"/>
            </w:pPr>
            <w:r>
              <w:t>positive control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470" w14:textId="77777777" w:rsidR="00381D9A" w:rsidRDefault="00381D9A" w:rsidP="00525BCE">
            <w:pPr>
              <w:spacing w:after="0" w:line="259" w:lineRule="auto"/>
              <w:ind w:left="0" w:right="20" w:firstLine="0"/>
              <w:jc w:val="center"/>
            </w:pPr>
            <w:r>
              <w:t>BRAF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6E41" w14:textId="77777777" w:rsidR="00381D9A" w:rsidRDefault="00381D9A" w:rsidP="00525BCE">
            <w:pPr>
              <w:spacing w:after="0" w:line="259" w:lineRule="auto"/>
              <w:ind w:left="360" w:firstLine="0"/>
              <w:jc w:val="left"/>
            </w:pPr>
            <w:r>
              <w:t>c.1799T&gt;A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649D" w14:textId="77777777" w:rsidR="00381D9A" w:rsidRDefault="00381D9A" w:rsidP="00525BCE">
            <w:pPr>
              <w:spacing w:after="0" w:line="259" w:lineRule="auto"/>
              <w:ind w:left="34" w:firstLine="0"/>
              <w:jc w:val="center"/>
            </w:pPr>
            <w:r>
              <w:t>p.V600E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D34C" w14:textId="77777777" w:rsidR="00381D9A" w:rsidRDefault="00381D9A" w:rsidP="00525BCE">
            <w:pPr>
              <w:spacing w:after="0" w:line="259" w:lineRule="auto"/>
              <w:ind w:left="41" w:firstLine="0"/>
              <w:jc w:val="center"/>
            </w:pPr>
            <w:r>
              <w:t>476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98B" w14:textId="77777777" w:rsidR="00381D9A" w:rsidRDefault="00381D9A" w:rsidP="00525BCE">
            <w:pPr>
              <w:spacing w:after="0" w:line="259" w:lineRule="auto"/>
              <w:ind w:left="0" w:right="67" w:firstLine="0"/>
              <w:jc w:val="center"/>
            </w:pPr>
            <w:r>
              <w:t>SNV</w:t>
            </w:r>
          </w:p>
        </w:tc>
      </w:tr>
      <w:tr w:rsidR="00381D9A" w14:paraId="5E8E2FF2" w14:textId="77777777" w:rsidTr="00373911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F2BC" w14:textId="77777777" w:rsidR="00381D9A" w:rsidRDefault="00381D9A" w:rsidP="00525B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D7B5" w14:textId="77777777" w:rsidR="00381D9A" w:rsidRDefault="00381D9A" w:rsidP="00525BCE">
            <w:pPr>
              <w:spacing w:after="0" w:line="259" w:lineRule="auto"/>
              <w:ind w:left="0" w:right="42" w:firstLine="0"/>
              <w:jc w:val="center"/>
            </w:pPr>
            <w:r>
              <w:t>TERT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2A8B" w14:textId="77777777" w:rsidR="00381D9A" w:rsidRDefault="00381D9A" w:rsidP="00525BCE">
            <w:pPr>
              <w:spacing w:after="0" w:line="259" w:lineRule="auto"/>
              <w:ind w:left="360" w:firstLine="0"/>
              <w:jc w:val="left"/>
            </w:pPr>
            <w:r>
              <w:t>c.1-124C&gt;T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1700" w14:textId="77777777" w:rsidR="00381D9A" w:rsidRDefault="00381D9A" w:rsidP="00525BCE">
            <w:pPr>
              <w:spacing w:after="0" w:line="259" w:lineRule="auto"/>
              <w:ind w:left="107" w:firstLine="0"/>
              <w:jc w:val="center"/>
            </w:pPr>
            <w:r>
              <w:rPr>
                <w:rFonts w:ascii="SimSun" w:eastAsia="SimSun" w:hAnsi="SimSun" w:cs="SimSun"/>
              </w:rPr>
              <w:t>—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2241" w14:textId="77777777" w:rsidR="00381D9A" w:rsidRDefault="00381D9A" w:rsidP="00525BC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SimSun" w:eastAsia="SimSun" w:hAnsi="SimSun" w:cs="SimSun"/>
              </w:rPr>
              <w:t>—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0DDA" w14:textId="77777777" w:rsidR="00381D9A" w:rsidRDefault="00381D9A" w:rsidP="00525BCE">
            <w:pPr>
              <w:spacing w:after="0" w:line="259" w:lineRule="auto"/>
              <w:ind w:left="0" w:right="67" w:firstLine="0"/>
              <w:jc w:val="center"/>
            </w:pPr>
            <w:r>
              <w:t>SNV</w:t>
            </w:r>
          </w:p>
        </w:tc>
      </w:tr>
      <w:tr w:rsidR="00381D9A" w14:paraId="31C484EF" w14:textId="77777777" w:rsidTr="00373911">
        <w:trPr>
          <w:trHeight w:val="5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4942" w14:textId="77777777" w:rsidR="00381D9A" w:rsidRDefault="00381D9A" w:rsidP="00525BCE">
            <w:pPr>
              <w:spacing w:after="0" w:line="259" w:lineRule="auto"/>
              <w:ind w:left="5" w:firstLine="0"/>
              <w:jc w:val="center"/>
            </w:pPr>
            <w:r>
              <w:t>TC RNA-</w:t>
            </w:r>
          </w:p>
          <w:p w14:paraId="11512380" w14:textId="77777777" w:rsidR="00381D9A" w:rsidRDefault="00381D9A" w:rsidP="00525BCE">
            <w:pPr>
              <w:spacing w:after="0" w:line="259" w:lineRule="auto"/>
              <w:ind w:left="7" w:firstLine="0"/>
              <w:jc w:val="center"/>
            </w:pPr>
            <w:r>
              <w:t>positive control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93A7" w14:textId="77777777" w:rsidR="00381D9A" w:rsidRDefault="00381D9A" w:rsidP="00525BCE">
            <w:pPr>
              <w:spacing w:after="0" w:line="259" w:lineRule="auto"/>
              <w:ind w:left="361" w:firstLine="0"/>
              <w:jc w:val="left"/>
            </w:pPr>
            <w:r>
              <w:t>RET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69AD" w14:textId="77777777" w:rsidR="00381D9A" w:rsidRDefault="00381D9A" w:rsidP="00525BCE">
            <w:pPr>
              <w:spacing w:after="0" w:line="259" w:lineRule="auto"/>
              <w:ind w:left="360" w:firstLine="0"/>
              <w:jc w:val="left"/>
            </w:pPr>
            <w:r>
              <w:t>CCDC6/RET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DD01" w14:textId="77777777" w:rsidR="00381D9A" w:rsidRDefault="00381D9A" w:rsidP="00525BCE">
            <w:pPr>
              <w:spacing w:after="0" w:line="259" w:lineRule="auto"/>
              <w:ind w:left="107" w:firstLine="0"/>
              <w:jc w:val="center"/>
            </w:pPr>
            <w:r>
              <w:rPr>
                <w:rFonts w:ascii="SimSun" w:eastAsia="SimSun" w:hAnsi="SimSun" w:cs="SimSun"/>
              </w:rPr>
              <w:t>—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29F4" w14:textId="77777777" w:rsidR="00381D9A" w:rsidRDefault="00381D9A" w:rsidP="00525BCE">
            <w:pPr>
              <w:spacing w:after="0" w:line="259" w:lineRule="auto"/>
              <w:ind w:left="132" w:firstLine="0"/>
              <w:jc w:val="center"/>
            </w:pPr>
            <w:r>
              <w:t>1271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E5F" w14:textId="1014A409" w:rsidR="00381D9A" w:rsidRDefault="00373911" w:rsidP="00373911">
            <w:pPr>
              <w:spacing w:after="0" w:line="259" w:lineRule="auto"/>
              <w:ind w:left="0" w:right="48" w:firstLine="0"/>
              <w:jc w:val="center"/>
            </w:pPr>
            <w:r>
              <w:t>Fúze</w:t>
            </w:r>
          </w:p>
        </w:tc>
      </w:tr>
    </w:tbl>
    <w:p w14:paraId="6284FEA2" w14:textId="77777777" w:rsidR="00381D9A" w:rsidRDefault="00381D9A" w:rsidP="00381D9A">
      <w:pPr>
        <w:ind w:left="307" w:right="9" w:firstLine="0"/>
      </w:pPr>
    </w:p>
    <w:p w14:paraId="50D4D388" w14:textId="26403208" w:rsidR="00C77361" w:rsidRDefault="002F154E">
      <w:pPr>
        <w:pStyle w:val="Nadpis2"/>
        <w:ind w:left="-5"/>
      </w:pPr>
      <w:r>
        <w:t>Interpretace výsledků</w:t>
      </w:r>
    </w:p>
    <w:p w14:paraId="22E714ED" w14:textId="381AE5B1" w:rsidR="00281A6F" w:rsidRDefault="00281A6F" w:rsidP="00CF65F0">
      <w:pPr>
        <w:numPr>
          <w:ilvl w:val="0"/>
          <w:numId w:val="12"/>
        </w:numPr>
        <w:ind w:right="9" w:hanging="360"/>
      </w:pPr>
      <w:r w:rsidRPr="00281A6F">
        <w:t>TC negativní knihovny mohou mít koncentraci ≥0,5 ng/μl, ale nesmí se jednat o fragment delší než 250 bp. Jinak je tento test ne</w:t>
      </w:r>
      <w:r>
        <w:t>validní</w:t>
      </w:r>
      <w:r w:rsidRPr="00281A6F">
        <w:t>.</w:t>
      </w:r>
    </w:p>
    <w:p w14:paraId="677EE631" w14:textId="0F774AE8" w:rsidR="00CF65F0" w:rsidRDefault="002F154E" w:rsidP="00CF65F0">
      <w:pPr>
        <w:numPr>
          <w:ilvl w:val="0"/>
          <w:numId w:val="12"/>
        </w:numPr>
        <w:ind w:right="9" w:hanging="360"/>
      </w:pPr>
      <w:r>
        <w:t xml:space="preserve">Pro knihovnu </w:t>
      </w:r>
      <w:r w:rsidR="00F15F37">
        <w:t>DNA</w:t>
      </w:r>
      <w:r w:rsidR="00ED1D64">
        <w:t>-PC</w:t>
      </w:r>
      <w:r>
        <w:t xml:space="preserve"> </w:t>
      </w:r>
      <w:r w:rsidR="00C92C46">
        <w:t xml:space="preserve">a vzorky </w:t>
      </w:r>
      <w:r>
        <w:t>platí, že cílový</w:t>
      </w:r>
      <w:r w:rsidR="00F15F37">
        <w:t xml:space="preserve"> fragment </w:t>
      </w:r>
      <w:r>
        <w:t>musí mít délku</w:t>
      </w:r>
      <w:r w:rsidR="00F15F37">
        <w:t xml:space="preserve"> 2</w:t>
      </w:r>
      <w:r w:rsidR="00ED1D64">
        <w:t>5</w:t>
      </w:r>
      <w:r w:rsidR="00F15F37">
        <w:t>0-3</w:t>
      </w:r>
      <w:r w:rsidR="00ED1D64">
        <w:t>5</w:t>
      </w:r>
      <w:r w:rsidR="00F15F37">
        <w:t xml:space="preserve">0 bp, On Target </w:t>
      </w:r>
      <w:r>
        <w:t xml:space="preserve"> </w:t>
      </w:r>
      <w:r w:rsidR="00F15F37">
        <w:t>≥80%</w:t>
      </w:r>
      <w:r w:rsidR="00ED1D64">
        <w:t xml:space="preserve"> </w:t>
      </w:r>
      <w:r>
        <w:t>a</w:t>
      </w:r>
      <w:r w:rsidR="00F15F37">
        <w:t xml:space="preserve"> mean depth ≥5000×.</w:t>
      </w:r>
      <w:r w:rsidR="007E6773">
        <w:t xml:space="preserve"> Pro knihovnu RN-PC platí, </w:t>
      </w:r>
      <w:r w:rsidR="00F15F37">
        <w:t xml:space="preserve"> </w:t>
      </w:r>
      <w:r w:rsidR="006103A4">
        <w:t>že cílový fragment musí mít délku 250-300 bp a zároveň „housekeeping“ geny HMBS a TBP by měly být detekovány s průměrným počtem end-to-end readů ≥1000</w:t>
      </w:r>
      <w:r w:rsidR="008B5456">
        <w:t xml:space="preserve">. </w:t>
      </w:r>
    </w:p>
    <w:p w14:paraId="6CBE5581" w14:textId="72D7AE20" w:rsidR="002403CE" w:rsidRDefault="00AE246B" w:rsidP="002403CE">
      <w:pPr>
        <w:numPr>
          <w:ilvl w:val="0"/>
          <w:numId w:val="12"/>
        </w:numPr>
        <w:ind w:right="9" w:hanging="360"/>
      </w:pPr>
      <w:r>
        <w:t xml:space="preserve">Pro knihovnu </w:t>
      </w:r>
      <w:r w:rsidR="00C92C46">
        <w:t>cD</w:t>
      </w:r>
      <w:r w:rsidR="00F15F37">
        <w:t xml:space="preserve">NA </w:t>
      </w:r>
      <w:r w:rsidR="005E04B8">
        <w:t>vzorku</w:t>
      </w:r>
      <w:r>
        <w:t xml:space="preserve"> platí, že cílový fragment musí mít délku 2</w:t>
      </w:r>
      <w:r w:rsidR="002403CE">
        <w:t>5</w:t>
      </w:r>
      <w:r>
        <w:t>0-300 bp</w:t>
      </w:r>
      <w:r w:rsidR="002403CE">
        <w:t xml:space="preserve"> a zároveň „housekeeping“ geny HMBS a TBP by měly být detekovány s průměrným počtem end-to-end readů ≥1000 a  </w:t>
      </w:r>
      <w:r w:rsidR="00DC3A40">
        <w:t>měly by být detekovány alespoň 2 ze 4 genů specifických pro štítnou žlázu (TG, TTF1, TPO a TSHR) s průměrným počtem end-to-end readů ≥200.</w:t>
      </w:r>
    </w:p>
    <w:p w14:paraId="54E6E3E4" w14:textId="7548A110" w:rsidR="00C77361" w:rsidRDefault="00C51837">
      <w:pPr>
        <w:numPr>
          <w:ilvl w:val="0"/>
          <w:numId w:val="12"/>
        </w:numPr>
        <w:ind w:right="9" w:hanging="360"/>
      </w:pPr>
      <w:r>
        <w:t>Stupeň somatické variace založený na</w:t>
      </w:r>
      <w:r w:rsidR="00F15F37">
        <w:t xml:space="preserve"> “Standards and Guidelines for the Interpretation and Reporting of Sequence Variants in Cancer: A Joint Consensus Recommendation of the Association for Molecular Pathology, American Society of Clinical Oncology, and College of American Pathologists” </w:t>
      </w:r>
      <w:r>
        <w:t>společně formulovaný</w:t>
      </w:r>
      <w:r w:rsidR="00F15F37">
        <w:t xml:space="preserve"> AMP/ASCO/CAP </w:t>
      </w:r>
      <w:r>
        <w:t>v roce</w:t>
      </w:r>
      <w:r w:rsidR="00F15F37">
        <w:t xml:space="preserve"> 2017</w:t>
      </w:r>
      <w:r w:rsidR="00221319">
        <w:t xml:space="preserve"> rozděluje varianty na </w:t>
      </w:r>
      <w:r w:rsidR="00F15F37">
        <w:t>4 typ</w:t>
      </w:r>
      <w:r w:rsidR="00221319">
        <w:t>y</w:t>
      </w:r>
      <w:r w:rsidR="00F15F37">
        <w:t>:</w:t>
      </w:r>
    </w:p>
    <w:p w14:paraId="48F2887C" w14:textId="77777777" w:rsidR="00081353" w:rsidRDefault="00081353" w:rsidP="00081353">
      <w:pPr>
        <w:numPr>
          <w:ilvl w:val="1"/>
          <w:numId w:val="12"/>
        </w:numPr>
        <w:ind w:right="9" w:hanging="389"/>
      </w:pPr>
      <w:r>
        <w:t>J</w:t>
      </w:r>
      <w:r w:rsidRPr="00081353">
        <w:t>asný klinický význam: Diagnostický\prognostický marker konkrétního nádoru nebo léků doporučených\schválených v odborných doporučeních.</w:t>
      </w:r>
    </w:p>
    <w:p w14:paraId="202B1BB4" w14:textId="77777777" w:rsidR="003739EF" w:rsidRDefault="00081353" w:rsidP="003739EF">
      <w:pPr>
        <w:numPr>
          <w:ilvl w:val="1"/>
          <w:numId w:val="12"/>
        </w:numPr>
        <w:ind w:right="9" w:hanging="389"/>
      </w:pPr>
      <w:r>
        <w:t>Potenciální klinický význam: Diagnostický/prognostický marker konkrétního nádoru nebo léků, který má důkazy úrovně A o jiném nádoru v několika malých výzkumech.</w:t>
      </w:r>
    </w:p>
    <w:p w14:paraId="1473D413" w14:textId="77777777" w:rsidR="003739EF" w:rsidRDefault="003739EF" w:rsidP="003739EF">
      <w:pPr>
        <w:numPr>
          <w:ilvl w:val="1"/>
          <w:numId w:val="12"/>
        </w:numPr>
        <w:ind w:right="9" w:hanging="389"/>
      </w:pPr>
      <w:r>
        <w:t>Neznámý klinický význam: V běžné populaci a nádorových databázích nebylo zjištěno vyšší výskyt variant, navíc nemá jasné publikované důkazy.</w:t>
      </w:r>
    </w:p>
    <w:p w14:paraId="028C287F" w14:textId="4EA46998" w:rsidR="003739EF" w:rsidRDefault="003739EF" w:rsidP="003739EF">
      <w:pPr>
        <w:numPr>
          <w:ilvl w:val="1"/>
          <w:numId w:val="12"/>
        </w:numPr>
        <w:ind w:right="9" w:hanging="389"/>
      </w:pPr>
      <w:r>
        <w:lastRenderedPageBreak/>
        <w:t>Neškodný nebo může být neškodný klinický význam: Bylo zjištěno, že vyšší výskyt variant v obecné populaci a nejsou publikovány důkazy.</w:t>
      </w:r>
    </w:p>
    <w:p w14:paraId="7B947B34" w14:textId="77777777" w:rsidR="003739EF" w:rsidRDefault="003739EF" w:rsidP="003739EF">
      <w:pPr>
        <w:ind w:left="737" w:right="9" w:firstLine="0"/>
      </w:pPr>
    </w:p>
    <w:p w14:paraId="1CED5365" w14:textId="20E21B9D" w:rsidR="00C77361" w:rsidRDefault="009954D6">
      <w:pPr>
        <w:pStyle w:val="Nadpis2"/>
        <w:ind w:left="-5"/>
      </w:pPr>
      <w:r>
        <w:t>Omezení kitu</w:t>
      </w:r>
    </w:p>
    <w:p w14:paraId="7AF324FE" w14:textId="046F06E3" w:rsidR="00F16B2E" w:rsidRDefault="00F16B2E" w:rsidP="00F16B2E">
      <w:pPr>
        <w:pStyle w:val="Nadpis2"/>
        <w:spacing w:line="365" w:lineRule="auto"/>
        <w:ind w:left="-6" w:hanging="11"/>
        <w:rPr>
          <w:b w:val="0"/>
          <w:sz w:val="18"/>
        </w:rPr>
      </w:pPr>
      <w:r w:rsidRPr="00F16B2E">
        <w:rPr>
          <w:b w:val="0"/>
          <w:sz w:val="18"/>
        </w:rPr>
        <w:t>V případě mutačních míst, která ne</w:t>
      </w:r>
      <w:r>
        <w:rPr>
          <w:b w:val="0"/>
          <w:sz w:val="18"/>
        </w:rPr>
        <w:t>jsou kitem pokryta</w:t>
      </w:r>
      <w:r w:rsidRPr="00F16B2E">
        <w:rPr>
          <w:b w:val="0"/>
          <w:sz w:val="18"/>
        </w:rPr>
        <w:t>, nebo</w:t>
      </w:r>
      <w:r>
        <w:rPr>
          <w:b w:val="0"/>
          <w:sz w:val="18"/>
        </w:rPr>
        <w:t xml:space="preserve"> u</w:t>
      </w:r>
      <w:r w:rsidRPr="00F16B2E">
        <w:rPr>
          <w:b w:val="0"/>
          <w:sz w:val="18"/>
        </w:rPr>
        <w:t xml:space="preserve"> DNA/RNA extrahované ze vzorků v malém počtu či uchovávané v</w:t>
      </w:r>
      <w:r>
        <w:rPr>
          <w:b w:val="0"/>
          <w:sz w:val="18"/>
        </w:rPr>
        <w:t xml:space="preserve"> nevyhovujících</w:t>
      </w:r>
      <w:r w:rsidRPr="00F16B2E">
        <w:rPr>
          <w:b w:val="0"/>
          <w:sz w:val="18"/>
        </w:rPr>
        <w:t xml:space="preserve"> podmínkách, by výsledky neměly být interpretovány podle pokynů.</w:t>
      </w:r>
    </w:p>
    <w:p w14:paraId="442D8BCD" w14:textId="77777777" w:rsidR="00F16B2E" w:rsidRPr="00F16B2E" w:rsidRDefault="00F16B2E" w:rsidP="00F16B2E"/>
    <w:p w14:paraId="77BD921D" w14:textId="385DA0EB" w:rsidR="00C77361" w:rsidRDefault="008C4590">
      <w:pPr>
        <w:pStyle w:val="Nadpis2"/>
        <w:ind w:left="-5"/>
      </w:pPr>
      <w:r>
        <w:t>Výkonové charakteristiky</w:t>
      </w:r>
    </w:p>
    <w:p w14:paraId="2231612E" w14:textId="77777777" w:rsidR="00622FF2" w:rsidRDefault="008C4590" w:rsidP="00622FF2">
      <w:pPr>
        <w:numPr>
          <w:ilvl w:val="0"/>
          <w:numId w:val="14"/>
        </w:numPr>
        <w:spacing w:after="92" w:line="259" w:lineRule="auto"/>
        <w:ind w:right="9" w:hanging="360"/>
      </w:pPr>
      <w:r w:rsidRPr="008C4590">
        <w:t>Sada by měla mít úhledný vzhled, jasné štítky a neměla by prosakovat</w:t>
      </w:r>
    </w:p>
    <w:p w14:paraId="4F3FA854" w14:textId="108B4BD5" w:rsidR="00622FF2" w:rsidRDefault="00622FF2" w:rsidP="00622FF2">
      <w:pPr>
        <w:numPr>
          <w:ilvl w:val="0"/>
          <w:numId w:val="14"/>
        </w:numPr>
        <w:spacing w:after="92" w:line="259" w:lineRule="auto"/>
        <w:ind w:right="9" w:hanging="360"/>
      </w:pPr>
      <w:r>
        <w:t>V rozmrazeném stavu musí být činidla čirá, bez sedimentů.</w:t>
      </w:r>
    </w:p>
    <w:p w14:paraId="3BA30331" w14:textId="5C4B6A1A" w:rsidR="00C77361" w:rsidRDefault="00622FF2">
      <w:pPr>
        <w:numPr>
          <w:ilvl w:val="0"/>
          <w:numId w:val="14"/>
        </w:numPr>
        <w:spacing w:after="89" w:line="259" w:lineRule="auto"/>
        <w:ind w:right="9" w:hanging="360"/>
      </w:pPr>
      <w:r>
        <w:t xml:space="preserve">Záporná referenční míra shody </w:t>
      </w:r>
      <w:r w:rsidR="002E3E5B">
        <w:t>je</w:t>
      </w:r>
      <w:r>
        <w:t xml:space="preserve"> 100 %.</w:t>
      </w:r>
    </w:p>
    <w:p w14:paraId="77BE4198" w14:textId="681F6CB3" w:rsidR="00C77361" w:rsidRDefault="00622FF2">
      <w:pPr>
        <w:numPr>
          <w:ilvl w:val="0"/>
          <w:numId w:val="14"/>
        </w:numPr>
        <w:spacing w:after="92" w:line="259" w:lineRule="auto"/>
        <w:ind w:right="9" w:hanging="360"/>
      </w:pPr>
      <w:r>
        <w:t xml:space="preserve">Míra shody kladné referenční hodnoty </w:t>
      </w:r>
      <w:r w:rsidR="002E3E5B">
        <w:t>je</w:t>
      </w:r>
      <w:r>
        <w:t xml:space="preserve"> 100 %.</w:t>
      </w:r>
    </w:p>
    <w:p w14:paraId="58E75968" w14:textId="6A2817CA" w:rsidR="00C77361" w:rsidRDefault="002E3E5B">
      <w:pPr>
        <w:numPr>
          <w:ilvl w:val="0"/>
          <w:numId w:val="14"/>
        </w:numPr>
        <w:spacing w:after="89" w:line="259" w:lineRule="auto"/>
        <w:ind w:right="9" w:hanging="360"/>
      </w:pPr>
      <w:r>
        <w:t xml:space="preserve">Souprava umožňuje detekci </w:t>
      </w:r>
      <w:r w:rsidR="00F600FA">
        <w:t>1</w:t>
      </w:r>
      <w:r>
        <w:t xml:space="preserve"> % specifických genových mutací v </w:t>
      </w:r>
      <w:r w:rsidR="00F600FA">
        <w:t>5</w:t>
      </w:r>
      <w:r>
        <w:t xml:space="preserve"> ng vzorcích DNA </w:t>
      </w:r>
      <w:r w:rsidR="00F600FA">
        <w:t xml:space="preserve">FNA nebo 25 ng </w:t>
      </w:r>
      <w:r>
        <w:t>tkáně.</w:t>
      </w:r>
    </w:p>
    <w:p w14:paraId="3E5DC7EB" w14:textId="0D45ABEA" w:rsidR="00C77361" w:rsidRDefault="002E3E5B">
      <w:pPr>
        <w:numPr>
          <w:ilvl w:val="0"/>
          <w:numId w:val="14"/>
        </w:numPr>
        <w:spacing w:after="358" w:line="259" w:lineRule="auto"/>
        <w:ind w:right="9" w:hanging="360"/>
      </w:pPr>
      <w:r>
        <w:t>Souprava umožňuje detekci 20</w:t>
      </w:r>
      <w:r w:rsidR="00F600FA">
        <w:t>0</w:t>
      </w:r>
      <w:r>
        <w:t xml:space="preserve"> kopií/</w:t>
      </w:r>
      <w:r w:rsidR="00D54B3C">
        <w:t>μl</w:t>
      </w:r>
      <w:r>
        <w:t xml:space="preserve"> fúzních mutací ve vzorcích </w:t>
      </w:r>
      <w:r w:rsidR="00F600FA">
        <w:t>cDNA</w:t>
      </w:r>
      <w:r w:rsidR="00620F0F">
        <w:t xml:space="preserve"> FNA a</w:t>
      </w:r>
      <w:r>
        <w:t xml:space="preserve"> tkáně.</w:t>
      </w:r>
    </w:p>
    <w:p w14:paraId="2ECB53BF" w14:textId="261C573D" w:rsidR="00C77361" w:rsidRDefault="002E3E5B">
      <w:pPr>
        <w:pStyle w:val="Nadpis2"/>
        <w:ind w:left="-5"/>
      </w:pPr>
      <w:r>
        <w:t>Upozornění a bezpečnostní opatření</w:t>
      </w:r>
    </w:p>
    <w:p w14:paraId="439FC34D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 w:rsidRPr="002E3E5B">
        <w:t>Před experimenty si prosím pečlivě přečtěte pokyny.</w:t>
      </w:r>
    </w:p>
    <w:p w14:paraId="07797B6D" w14:textId="5D30E0FB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Provádějte experimenty v souladu s laboratorními předpisy za účelem snížení křížové kontaminace produktů nebo činidel. Pokud je to možné, rozdělte experimentální oblasti do různých funkčních zón.</w:t>
      </w:r>
    </w:p>
    <w:p w14:paraId="419DBA10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Vyvarujte se opakovaného zmrazování a rozmrazování činidel v soupravě. Nepřekračujte maximálně 5 cyklů zmrazení a rozmrazení.</w:t>
      </w:r>
    </w:p>
    <w:p w14:paraId="108BA569" w14:textId="5BEBC350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 xml:space="preserve">Výsledky této soupravy budou ovlivněny zdrojem vzorku, procesem sběru, kvalitou, přepravními podmínkami, předúpravou atd., stejně jako kvalitou extrahovaného </w:t>
      </w:r>
      <w:r w:rsidR="00AB73A2">
        <w:t>materiálu</w:t>
      </w:r>
      <w:r>
        <w:t>, typy přístrojů, provozním prostředím a omezením současné molekulární biotechnologie. Výše uvedené faktory a proměnné by vedly k falešně pozitivním nebo falešně negativním výsledkům. Uživatelé si musí být vědomi potenciálních chyb, přesnosti a omezení, které se mohou vyskytnout během procesu detekce.</w:t>
      </w:r>
    </w:p>
    <w:p w14:paraId="3A48AC1C" w14:textId="14930A2A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 xml:space="preserve">Kvalita nukleových kyselin je zásadní a kontrola kvality DNA by měla být provedena po extrakci, </w:t>
      </w:r>
      <w:r w:rsidR="002243E2">
        <w:t xml:space="preserve">s templátem je pak nutné </w:t>
      </w:r>
      <w:r>
        <w:t>okamžitě pokračovat v dalších krocích nebo</w:t>
      </w:r>
      <w:r w:rsidR="002243E2">
        <w:t xml:space="preserve"> jej</w:t>
      </w:r>
      <w:r>
        <w:t xml:space="preserve"> správně skladovat při -15 °C až -25 °C. RNA se doporučuje </w:t>
      </w:r>
      <w:r w:rsidR="002243E2">
        <w:t>skladovat</w:t>
      </w:r>
      <w:r>
        <w:t xml:space="preserve"> jako reverzní transkript na cDNA a RNA bez reverzní transkripce se doporučuje skladovat pod -70 °C.</w:t>
      </w:r>
    </w:p>
    <w:p w14:paraId="5A5D608F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Nenahrazujte žádná originální činidla obsažená v soupravě. Nemíchejte činidla s různými šaržemi.</w:t>
      </w:r>
    </w:p>
    <w:p w14:paraId="2BE03F80" w14:textId="4CF4DC00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 xml:space="preserve">Zvláštní pozornost věnujte použití pozitivní kontroly a důrazně se doporučuje použití špiček </w:t>
      </w:r>
      <w:r w:rsidR="00CA3DEB">
        <w:t>s filtrem</w:t>
      </w:r>
      <w:r>
        <w:t>, aby se předešlo falešně pozitivním výsledkům způsobeným kontaminací činidel.</w:t>
      </w:r>
    </w:p>
    <w:p w14:paraId="5F292F0A" w14:textId="0A34D4A6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 xml:space="preserve">Dávejte pozor na kontaminaci. Před použitím pozitivní kontroly se ujistěte, že </w:t>
      </w:r>
      <w:r w:rsidR="00CA3DEB">
        <w:t>jsou ostatní vzorky již hotové a užavřené</w:t>
      </w:r>
      <w:r>
        <w:t>. Vyhraďte prostory pro přípravu reagencií a zpracování vzorků. Pro přípravu reagencií a přidávání templátů používejte vyhrazené pipety a pipetovací špičky.</w:t>
      </w:r>
    </w:p>
    <w:p w14:paraId="1D103B26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Před experimentem očistěte experimentální prostory s 10% kyselinou chlornou a poté dvakrát opláchněte vodou. Po experimentu sterilizujte prostředí a pipety 10% kyselinou chlornou, 75% etanolem nebo UV zářením.</w:t>
      </w:r>
    </w:p>
    <w:p w14:paraId="38FDBDE6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Všechna používaná činidla mají potenciální nebezpečí. Doporučuje se nosit vhodný ochranný oblek a rukavice. Pro první použití této sady můžete absolvovat školení naší technické podpory.</w:t>
      </w:r>
    </w:p>
    <w:p w14:paraId="3B51D42E" w14:textId="77777777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Všechny vzorky včetně pozitivní kontroly v soupravě by měly být považovány za potenciální infekční látky, se kterými by se mělo zacházet opatrně.</w:t>
      </w:r>
    </w:p>
    <w:p w14:paraId="3FFA0F6B" w14:textId="65E2728F" w:rsidR="002E3E5B" w:rsidRDefault="002E3E5B" w:rsidP="002E3E5B">
      <w:pPr>
        <w:numPr>
          <w:ilvl w:val="0"/>
          <w:numId w:val="15"/>
        </w:numPr>
        <w:spacing w:after="92" w:line="259" w:lineRule="auto"/>
        <w:ind w:right="9" w:hanging="360"/>
      </w:pPr>
      <w:r>
        <w:t>Vyhněte se použití periferních jamek přístroje PCR; Vyprázdněte otvory nebo kolony mezi vzorky, aby se zabránilo křížové kontaminaci.</w:t>
      </w:r>
    </w:p>
    <w:p w14:paraId="1C71F11E" w14:textId="77777777" w:rsidR="00B12E60" w:rsidRDefault="00B12E60" w:rsidP="00056F91">
      <w:pPr>
        <w:spacing w:after="92" w:line="259" w:lineRule="auto"/>
        <w:ind w:left="360" w:right="9" w:firstLine="0"/>
      </w:pPr>
    </w:p>
    <w:p w14:paraId="38E028B5" w14:textId="77777777" w:rsidR="00373911" w:rsidRDefault="00373911" w:rsidP="00056F91">
      <w:pPr>
        <w:spacing w:after="92" w:line="259" w:lineRule="auto"/>
        <w:ind w:left="360" w:right="9" w:firstLine="0"/>
      </w:pPr>
    </w:p>
    <w:p w14:paraId="655753B1" w14:textId="77777777" w:rsidR="00373911" w:rsidRDefault="00373911" w:rsidP="00056F91">
      <w:pPr>
        <w:spacing w:after="92" w:line="259" w:lineRule="auto"/>
        <w:ind w:left="360" w:right="9" w:firstLine="0"/>
      </w:pPr>
    </w:p>
    <w:p w14:paraId="30008E17" w14:textId="77777777" w:rsidR="00C77361" w:rsidRDefault="00F15F37">
      <w:pPr>
        <w:pStyle w:val="Nadpis2"/>
        <w:spacing w:after="0"/>
        <w:ind w:left="-5"/>
      </w:pPr>
      <w:r>
        <w:lastRenderedPageBreak/>
        <w:t>Symbols</w:t>
      </w:r>
    </w:p>
    <w:tbl>
      <w:tblPr>
        <w:tblStyle w:val="TableGrid"/>
        <w:tblW w:w="8831" w:type="dxa"/>
        <w:tblInd w:w="685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863"/>
        <w:gridCol w:w="6968"/>
      </w:tblGrid>
      <w:tr w:rsidR="00C77361" w14:paraId="408EAF8E" w14:textId="77777777">
        <w:trPr>
          <w:trHeight w:val="71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7E139" w14:textId="77777777" w:rsidR="00C77361" w:rsidRDefault="00F15F37">
            <w:pPr>
              <w:spacing w:after="0" w:line="259" w:lineRule="auto"/>
              <w:ind w:left="5" w:firstLine="0"/>
              <w:jc w:val="center"/>
            </w:pPr>
            <w:r>
              <w:t>Symbol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680B84" w14:textId="77777777" w:rsidR="00C77361" w:rsidRDefault="00F15F37">
            <w:pPr>
              <w:spacing w:after="0" w:line="259" w:lineRule="auto"/>
              <w:ind w:left="6" w:firstLine="0"/>
              <w:jc w:val="center"/>
            </w:pPr>
            <w:r>
              <w:t>Symbol definition</w:t>
            </w:r>
          </w:p>
        </w:tc>
      </w:tr>
      <w:tr w:rsidR="00C77361" w14:paraId="1B9FAF83" w14:textId="77777777">
        <w:trPr>
          <w:trHeight w:val="716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3F1" w14:textId="77777777" w:rsidR="00C77361" w:rsidRDefault="00F15F37">
            <w:pPr>
              <w:spacing w:after="0" w:line="259" w:lineRule="auto"/>
              <w:ind w:left="394" w:firstLine="0"/>
              <w:jc w:val="left"/>
            </w:pPr>
            <w:r>
              <w:rPr>
                <w:noProof/>
              </w:rPr>
              <w:drawing>
                <wp:inline distT="0" distB="0" distL="0" distR="0" wp14:anchorId="2890C598" wp14:editId="54F913C9">
                  <wp:extent cx="544068" cy="431292"/>
                  <wp:effectExtent l="0" t="0" r="0" b="0"/>
                  <wp:docPr id="5177" name="Picture 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" name="Picture 51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43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7B9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need for the user to consult the instructions for use.</w:t>
            </w:r>
          </w:p>
        </w:tc>
      </w:tr>
      <w:tr w:rsidR="00C77361" w14:paraId="60D48A7F" w14:textId="77777777">
        <w:trPr>
          <w:trHeight w:val="74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D1F" w14:textId="77777777" w:rsidR="00C77361" w:rsidRDefault="00F15F37">
            <w:pPr>
              <w:spacing w:after="0" w:line="259" w:lineRule="auto"/>
              <w:ind w:left="440" w:firstLine="0"/>
              <w:jc w:val="left"/>
            </w:pPr>
            <w:r>
              <w:rPr>
                <w:noProof/>
              </w:rPr>
              <w:drawing>
                <wp:inline distT="0" distB="0" distL="0" distR="0" wp14:anchorId="7278EF5E" wp14:editId="2483D1D3">
                  <wp:extent cx="486156" cy="466344"/>
                  <wp:effectExtent l="0" t="0" r="0" b="0"/>
                  <wp:docPr id="5191" name="Picture 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" name="Picture 5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6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6181" w14:textId="77777777" w:rsidR="00C77361" w:rsidRDefault="00F15F37">
            <w:pPr>
              <w:spacing w:after="0" w:line="259" w:lineRule="auto"/>
              <w:ind w:left="0" w:right="30" w:firstLine="0"/>
              <w:jc w:val="left"/>
            </w:pPr>
            <w:r>
              <w:t>Indicates a medical device that is intended to be used as an in vitro diagnostic medical device.</w:t>
            </w:r>
          </w:p>
        </w:tc>
      </w:tr>
      <w:tr w:rsidR="00C77361" w14:paraId="0BE58D3D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150F" w14:textId="77777777" w:rsidR="00C77361" w:rsidRDefault="00F15F37">
            <w:pPr>
              <w:spacing w:after="0" w:line="259" w:lineRule="auto"/>
              <w:ind w:left="447" w:firstLine="0"/>
              <w:jc w:val="left"/>
            </w:pPr>
            <w:r>
              <w:rPr>
                <w:noProof/>
              </w:rPr>
              <w:drawing>
                <wp:inline distT="0" distB="0" distL="0" distR="0" wp14:anchorId="70155C0C" wp14:editId="7E7934BD">
                  <wp:extent cx="477012" cy="432816"/>
                  <wp:effectExtent l="0" t="0" r="0" b="0"/>
                  <wp:docPr id="5210" name="Picture 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0" name="Picture 52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2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C202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date when the medical device is manufactured.</w:t>
            </w:r>
          </w:p>
        </w:tc>
      </w:tr>
      <w:tr w:rsidR="00C77361" w14:paraId="47B4D21F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DB8" w14:textId="77777777" w:rsidR="00C77361" w:rsidRDefault="00F15F37">
            <w:pPr>
              <w:spacing w:after="0" w:line="259" w:lineRule="auto"/>
              <w:ind w:left="416" w:firstLine="0"/>
              <w:jc w:val="left"/>
            </w:pPr>
            <w:r>
              <w:rPr>
                <w:noProof/>
              </w:rPr>
              <w:drawing>
                <wp:inline distT="0" distB="0" distL="0" distR="0" wp14:anchorId="0AE92495" wp14:editId="2D2D2D97">
                  <wp:extent cx="515112" cy="359664"/>
                  <wp:effectExtent l="0" t="0" r="0" b="0"/>
                  <wp:docPr id="5221" name="Picture 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" name="Picture 52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3EE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manufacturer’s batch code so that the batch or lot can be identified.</w:t>
            </w:r>
          </w:p>
        </w:tc>
      </w:tr>
      <w:tr w:rsidR="00C77361" w14:paraId="08F04991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BD42" w14:textId="77777777" w:rsidR="00C77361" w:rsidRDefault="00F15F37">
            <w:pPr>
              <w:spacing w:after="0" w:line="259" w:lineRule="auto"/>
              <w:ind w:left="569" w:firstLine="0"/>
              <w:jc w:val="left"/>
            </w:pPr>
            <w:r>
              <w:rPr>
                <w:noProof/>
              </w:rPr>
              <w:drawing>
                <wp:inline distT="0" distB="0" distL="0" distR="0" wp14:anchorId="393ABBF1" wp14:editId="1D48EE56">
                  <wp:extent cx="323088" cy="359664"/>
                  <wp:effectExtent l="0" t="0" r="0" b="0"/>
                  <wp:docPr id="5239" name="Picture 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" name="Picture 52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908E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temperature limitation.</w:t>
            </w:r>
          </w:p>
        </w:tc>
      </w:tr>
      <w:tr w:rsidR="00C77361" w14:paraId="1B762B02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F913" w14:textId="77777777" w:rsidR="00C77361" w:rsidRDefault="00F15F37">
            <w:pPr>
              <w:spacing w:after="0" w:line="259" w:lineRule="auto"/>
              <w:ind w:left="617" w:firstLine="0"/>
              <w:jc w:val="left"/>
            </w:pPr>
            <w:r>
              <w:rPr>
                <w:noProof/>
              </w:rPr>
              <w:drawing>
                <wp:inline distT="0" distB="0" distL="0" distR="0" wp14:anchorId="11EC0E4B" wp14:editId="27ED1DCD">
                  <wp:extent cx="259080" cy="359664"/>
                  <wp:effectExtent l="0" t="0" r="0" b="0"/>
                  <wp:docPr id="5245" name="Picture 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" name="Picture 52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121F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date after which the medical device is not to be used.</w:t>
            </w:r>
          </w:p>
        </w:tc>
      </w:tr>
      <w:tr w:rsidR="00C77361" w14:paraId="1A8CB1CF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1A3" w14:textId="77777777" w:rsidR="00C77361" w:rsidRDefault="00F15F37">
            <w:pPr>
              <w:spacing w:after="0" w:line="259" w:lineRule="auto"/>
              <w:ind w:left="538" w:firstLine="0"/>
              <w:jc w:val="left"/>
            </w:pPr>
            <w:r>
              <w:rPr>
                <w:noProof/>
              </w:rPr>
              <w:drawing>
                <wp:inline distT="0" distB="0" distL="0" distR="0" wp14:anchorId="4E9D110C" wp14:editId="7AA3CF73">
                  <wp:extent cx="359664" cy="359664"/>
                  <wp:effectExtent l="0" t="0" r="0" b="0"/>
                  <wp:docPr id="5260" name="Picture 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" name="Picture 526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7FC0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This is the correct upright position of the distribution packages for transport or storage.</w:t>
            </w:r>
          </w:p>
        </w:tc>
      </w:tr>
      <w:tr w:rsidR="00C77361" w14:paraId="66A1D321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0980" w14:textId="77777777" w:rsidR="00C77361" w:rsidRDefault="00F15F37">
            <w:pPr>
              <w:spacing w:after="0" w:line="259" w:lineRule="auto"/>
              <w:ind w:left="497" w:firstLine="0"/>
              <w:jc w:val="left"/>
            </w:pPr>
            <w:r>
              <w:rPr>
                <w:noProof/>
              </w:rPr>
              <w:drawing>
                <wp:inline distT="0" distB="0" distL="0" distR="0" wp14:anchorId="795A63AA" wp14:editId="1BAE5863">
                  <wp:extent cx="413004" cy="432816"/>
                  <wp:effectExtent l="0" t="0" r="0" b="0"/>
                  <wp:docPr id="5276" name="Picture 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" name="Picture 527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28ED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a medical device should be kept dry.</w:t>
            </w:r>
          </w:p>
        </w:tc>
      </w:tr>
      <w:tr w:rsidR="00056F91" w14:paraId="4A0F4F4B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5500" w14:textId="77777777" w:rsidR="00056F91" w:rsidRDefault="00056F91">
            <w:pPr>
              <w:spacing w:after="0" w:line="259" w:lineRule="auto"/>
              <w:ind w:left="497" w:firstLine="0"/>
              <w:jc w:val="left"/>
              <w:rPr>
                <w:noProof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E733" w14:textId="77777777" w:rsidR="00056F91" w:rsidRDefault="00056F91">
            <w:pPr>
              <w:spacing w:after="0" w:line="259" w:lineRule="auto"/>
              <w:ind w:left="0" w:firstLine="0"/>
              <w:jc w:val="left"/>
            </w:pPr>
          </w:p>
        </w:tc>
      </w:tr>
      <w:tr w:rsidR="00C77361" w14:paraId="5BF79664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7A51" w14:textId="77777777" w:rsidR="00C77361" w:rsidRDefault="00F15F37">
            <w:pPr>
              <w:spacing w:after="0" w:line="259" w:lineRule="auto"/>
              <w:ind w:left="521" w:firstLine="0"/>
              <w:jc w:val="left"/>
            </w:pPr>
            <w:r>
              <w:rPr>
                <w:noProof/>
              </w:rPr>
              <w:drawing>
                <wp:inline distT="0" distB="0" distL="0" distR="0" wp14:anchorId="0A818989" wp14:editId="26860FC2">
                  <wp:extent cx="381000" cy="359664"/>
                  <wp:effectExtent l="0" t="0" r="0" b="0"/>
                  <wp:docPr id="5286" name="Picture 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" name="Picture 52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73C2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a medical device that needs protection from light sources.</w:t>
            </w:r>
          </w:p>
        </w:tc>
      </w:tr>
      <w:tr w:rsidR="00C77361" w14:paraId="44CD15EA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E04" w14:textId="77777777" w:rsidR="00C77361" w:rsidRDefault="00F15F37">
            <w:pPr>
              <w:spacing w:after="0" w:line="259" w:lineRule="auto"/>
              <w:ind w:left="461" w:firstLine="0"/>
              <w:jc w:val="left"/>
            </w:pPr>
            <w:r>
              <w:rPr>
                <w:noProof/>
              </w:rPr>
              <w:drawing>
                <wp:inline distT="0" distB="0" distL="0" distR="0" wp14:anchorId="001747CB" wp14:editId="1829E0B5">
                  <wp:extent cx="458724" cy="431292"/>
                  <wp:effectExtent l="0" t="0" r="0" b="0"/>
                  <wp:docPr id="5298" name="Picture 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" name="Picture 529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43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7AAE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medical device manufacturer.</w:t>
            </w:r>
          </w:p>
        </w:tc>
      </w:tr>
      <w:tr w:rsidR="00C77361" w14:paraId="0BF317D6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8E66" w14:textId="77777777" w:rsidR="00C77361" w:rsidRDefault="00F15F37">
            <w:pPr>
              <w:spacing w:after="0" w:line="259" w:lineRule="auto"/>
              <w:ind w:left="34" w:firstLine="0"/>
              <w:jc w:val="left"/>
            </w:pPr>
            <w:r>
              <w:rPr>
                <w:noProof/>
              </w:rPr>
              <w:drawing>
                <wp:inline distT="0" distB="0" distL="0" distR="0" wp14:anchorId="199E4ECF" wp14:editId="69420E2B">
                  <wp:extent cx="999744" cy="431292"/>
                  <wp:effectExtent l="0" t="0" r="0" b="0"/>
                  <wp:docPr id="5305" name="Picture 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Picture 530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43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A81C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Indicates the authorized representative in the European Community/European Union.</w:t>
            </w:r>
          </w:p>
        </w:tc>
      </w:tr>
      <w:tr w:rsidR="00C77361" w14:paraId="443BF200" w14:textId="77777777">
        <w:trPr>
          <w:trHeight w:val="71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22B" w14:textId="77777777" w:rsidR="00C77361" w:rsidRDefault="00F15F37">
            <w:pPr>
              <w:spacing w:after="0" w:line="259" w:lineRule="auto"/>
              <w:ind w:left="425" w:firstLine="0"/>
              <w:jc w:val="left"/>
            </w:pPr>
            <w:r>
              <w:rPr>
                <w:noProof/>
              </w:rPr>
              <w:drawing>
                <wp:inline distT="0" distB="0" distL="0" distR="0" wp14:anchorId="26266D65" wp14:editId="2B3F80ED">
                  <wp:extent cx="504444" cy="371856"/>
                  <wp:effectExtent l="0" t="0" r="0" b="0"/>
                  <wp:docPr id="5316" name="Picture 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6" name="Picture 53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92A8" w14:textId="77777777" w:rsidR="00C77361" w:rsidRDefault="00F15F37">
            <w:pPr>
              <w:spacing w:after="0" w:line="259" w:lineRule="auto"/>
              <w:ind w:left="0" w:firstLine="0"/>
              <w:jc w:val="left"/>
            </w:pPr>
            <w:r>
              <w:t>The product meets the basic requirements of European in vitro diagnostic medical devices directive 98/79/EC.</w:t>
            </w:r>
          </w:p>
        </w:tc>
      </w:tr>
    </w:tbl>
    <w:p w14:paraId="1E5F92F1" w14:textId="77777777" w:rsidR="005616C0" w:rsidRDefault="005616C0">
      <w:pPr>
        <w:pStyle w:val="Nadpis2"/>
        <w:ind w:left="-5"/>
      </w:pPr>
    </w:p>
    <w:p w14:paraId="4ABFC1F7" w14:textId="76A12043" w:rsidR="00C77361" w:rsidRDefault="00F15F37">
      <w:pPr>
        <w:pStyle w:val="Nadpis2"/>
        <w:ind w:left="-5"/>
      </w:pPr>
      <w:r>
        <w:t>References</w:t>
      </w:r>
    </w:p>
    <w:p w14:paraId="102B4B84" w14:textId="77777777" w:rsidR="00640304" w:rsidRDefault="00640304" w:rsidP="00640304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Thyroid Professional Committee of Guangdong Medical Education Association, Cytopathology and Molecular Diagnosis Professional</w:t>
      </w:r>
      <w:r>
        <w:t xml:space="preserve"> </w:t>
      </w:r>
      <w:r w:rsidRPr="00640304">
        <w:t>Committee of Guangdong Primary Medical Society. Guangdong expert consensus on thyroid cancer gene detection and clinical</w:t>
      </w:r>
      <w:r>
        <w:t xml:space="preserve"> </w:t>
      </w:r>
      <w:r w:rsidRPr="00640304">
        <w:t>application.2020.</w:t>
      </w:r>
    </w:p>
    <w:p w14:paraId="5661409A" w14:textId="77777777" w:rsidR="00540813" w:rsidRDefault="00640304" w:rsidP="00640304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Thyroid Surgeon Committee of the Surgeon Branch of the Chinese Medical Doctor Association. Consensus of Chinese experts on the</w:t>
      </w:r>
      <w:r>
        <w:t xml:space="preserve"> </w:t>
      </w:r>
      <w:r w:rsidRPr="00640304">
        <w:t>diagnosis and treatment of medullary thyroid cancer[J]. 2020..</w:t>
      </w:r>
    </w:p>
    <w:p w14:paraId="0215358A" w14:textId="77777777" w:rsidR="00540813" w:rsidRDefault="00640304" w:rsidP="00540813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2021 American Thyroid Association Guidelinesfor Management of Patients with Anaplastic Thyroid Cancer.2021</w:t>
      </w:r>
    </w:p>
    <w:p w14:paraId="0A7263D6" w14:textId="77777777" w:rsidR="00540813" w:rsidRDefault="00640304" w:rsidP="00540813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Cabanillas ME, Mabel R, Camilo J . Targeted Therapy for Advanced Thyroid Cancer: Kinase Inhibitors and Beyond[J]. Endocrin</w:t>
      </w:r>
      <w:r w:rsidR="00540813">
        <w:t xml:space="preserve">e </w:t>
      </w:r>
      <w:r w:rsidRPr="00640304">
        <w:t>Reviews, 2019(6):6.</w:t>
      </w:r>
    </w:p>
    <w:p w14:paraId="5DD8C01C" w14:textId="77777777" w:rsidR="00452341" w:rsidRDefault="00640304" w:rsidP="00452341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Jorge Alsina, Raul Alsina, Seza Gulec, MD, FACS. A Concise Atlas of Thyroid Cancer Next-Generation Sequencing Panel ThyroSeq v.2</w:t>
      </w:r>
      <w:r w:rsidR="00540813">
        <w:t xml:space="preserve"> </w:t>
      </w:r>
      <w:r w:rsidRPr="00640304">
        <w:t>[J]. European Thyroid Journal, 2017.</w:t>
      </w:r>
    </w:p>
    <w:p w14:paraId="1F4840C4" w14:textId="77777777" w:rsidR="00452341" w:rsidRDefault="00640304" w:rsidP="00452341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NCCN Clinical Practice Guidelines in Oncology:Thyroid Carcinoma, Version 2.2022.</w:t>
      </w:r>
    </w:p>
    <w:p w14:paraId="76A061C0" w14:textId="77777777" w:rsidR="00452341" w:rsidRDefault="00640304" w:rsidP="00452341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lastRenderedPageBreak/>
        <w:t>Xing M . Genetic-guided Risk Assessment and Management of Thyroid Cancer[J]. Endocrinology &amp; Metabolism Clinics of North</w:t>
      </w:r>
      <w:r w:rsidR="00452341">
        <w:t xml:space="preserve"> </w:t>
      </w:r>
      <w:r w:rsidRPr="00640304">
        <w:t>America, 2019, 48(1):109-124.</w:t>
      </w:r>
    </w:p>
    <w:p w14:paraId="0F22D25B" w14:textId="77777777" w:rsidR="00452341" w:rsidRDefault="00640304" w:rsidP="00452341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Yip L , Sosa JA .Molec</w:t>
      </w:r>
      <w:r w:rsidRPr="00640304">
        <w:rPr>
          <w:rFonts w:hint="eastAsia"/>
        </w:rPr>
        <w:t>μ</w:t>
      </w:r>
      <w:r w:rsidRPr="00640304">
        <w:t>lar-Directed Treatment of Differentiated Thyroid Cancer: Advances in Diagnosis and Treatment[J]. Jama Surg,2016.</w:t>
      </w:r>
    </w:p>
    <w:p w14:paraId="79F3968E" w14:textId="097CADC3" w:rsidR="00640304" w:rsidRDefault="00640304" w:rsidP="00452341">
      <w:pPr>
        <w:numPr>
          <w:ilvl w:val="0"/>
          <w:numId w:val="16"/>
        </w:numPr>
        <w:spacing w:after="89" w:line="259" w:lineRule="auto"/>
        <w:ind w:right="9" w:hanging="283"/>
      </w:pPr>
      <w:r w:rsidRPr="00640304">
        <w:t>National Health Commission of the People's Republic of China. Guidelines for the diagnosis and treatment of thyroid cancer.2022.</w:t>
      </w:r>
    </w:p>
    <w:p w14:paraId="2583B46B" w14:textId="164E2193" w:rsidR="00C77361" w:rsidRDefault="00F15F37">
      <w:pPr>
        <w:spacing w:line="259" w:lineRule="auto"/>
        <w:ind w:left="293" w:right="9"/>
      </w:pPr>
      <w:r>
        <w:t>.</w:t>
      </w:r>
    </w:p>
    <w:p w14:paraId="6E836022" w14:textId="77777777" w:rsidR="00C77361" w:rsidRDefault="00F15F37">
      <w:pPr>
        <w:spacing w:after="4" w:line="264" w:lineRule="auto"/>
        <w:ind w:left="1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41D7A5" wp14:editId="7EFA9CB8">
            <wp:simplePos x="0" y="0"/>
            <wp:positionH relativeFrom="column">
              <wp:posOffset>-4571</wp:posOffset>
            </wp:positionH>
            <wp:positionV relativeFrom="paragraph">
              <wp:posOffset>-106031</wp:posOffset>
            </wp:positionV>
            <wp:extent cx="664464" cy="681228"/>
            <wp:effectExtent l="0" t="0" r="0" b="0"/>
            <wp:wrapSquare wrapText="bothSides"/>
            <wp:docPr id="5688" name="Picture 5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" name="Picture 56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Lotus NL B.V.</w:t>
      </w:r>
    </w:p>
    <w:p w14:paraId="410BEB5E" w14:textId="77777777" w:rsidR="00C77361" w:rsidRDefault="00F15F37">
      <w:pPr>
        <w:spacing w:after="783" w:line="264" w:lineRule="auto"/>
        <w:ind w:left="15" w:right="2194"/>
        <w:jc w:val="left"/>
      </w:pPr>
      <w:r>
        <w:rPr>
          <w:b/>
        </w:rPr>
        <w:t>Address:Koningin Julianaplein 10, 1e Verd, 2595AA, The Hague, Netherlands. E-mail: peter@lotusnl.com</w:t>
      </w:r>
    </w:p>
    <w:p w14:paraId="01514819" w14:textId="77777777" w:rsidR="00C77361" w:rsidRDefault="00F15F37">
      <w:pPr>
        <w:spacing w:after="4" w:line="264" w:lineRule="auto"/>
        <w:ind w:left="15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5B3F7E" wp14:editId="1A9FC055">
            <wp:simplePos x="0" y="0"/>
            <wp:positionH relativeFrom="column">
              <wp:posOffset>3048</wp:posOffset>
            </wp:positionH>
            <wp:positionV relativeFrom="paragraph">
              <wp:posOffset>648</wp:posOffset>
            </wp:positionV>
            <wp:extent cx="664464" cy="673608"/>
            <wp:effectExtent l="0" t="0" r="0" b="0"/>
            <wp:wrapSquare wrapText="bothSides"/>
            <wp:docPr id="5686" name="Picture 5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" name="Picture 568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Manufacturer: XIAMEN SPACEGEN CO., LTD.</w:t>
      </w:r>
    </w:p>
    <w:p w14:paraId="26479D7B" w14:textId="77777777" w:rsidR="00C77361" w:rsidRDefault="00F15F37">
      <w:pPr>
        <w:spacing w:after="4" w:line="264" w:lineRule="auto"/>
        <w:ind w:left="15"/>
        <w:jc w:val="left"/>
      </w:pPr>
      <w:r>
        <w:rPr>
          <w:b/>
        </w:rPr>
        <w:t>Address: 4th floor, No.2041 Xizhou Road, Tong’an District, Xiamen 361100, P. R. China</w:t>
      </w:r>
    </w:p>
    <w:p w14:paraId="24714C95" w14:textId="77777777" w:rsidR="00C77361" w:rsidRDefault="00F15F37">
      <w:pPr>
        <w:tabs>
          <w:tab w:val="center" w:pos="2177"/>
          <w:tab w:val="center" w:pos="4229"/>
        </w:tabs>
        <w:spacing w:after="4" w:line="26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Tel: +86 592 7578317</w:t>
      </w:r>
      <w:r>
        <w:rPr>
          <w:b/>
        </w:rPr>
        <w:tab/>
        <w:t>Fax: +86 592 7578319</w:t>
      </w:r>
    </w:p>
    <w:p w14:paraId="2993A764" w14:textId="77777777" w:rsidR="00C77361" w:rsidRDefault="00F15F37">
      <w:pPr>
        <w:spacing w:after="2" w:line="264" w:lineRule="auto"/>
        <w:ind w:left="15"/>
        <w:jc w:val="left"/>
      </w:pPr>
      <w:r>
        <w:rPr>
          <w:b/>
        </w:rPr>
        <w:t>E-mail: spacegen@ispacegen.com</w:t>
      </w:r>
    </w:p>
    <w:p w14:paraId="20896C74" w14:textId="54CC1D04" w:rsidR="00C77361" w:rsidRDefault="00F15F37">
      <w:pPr>
        <w:spacing w:after="87" w:line="264" w:lineRule="auto"/>
        <w:ind w:left="15"/>
        <w:jc w:val="left"/>
        <w:rPr>
          <w:b/>
        </w:rPr>
      </w:pPr>
      <w:r>
        <w:rPr>
          <w:b/>
        </w:rPr>
        <w:t xml:space="preserve">Website: </w:t>
      </w:r>
      <w:hyperlink r:id="rId25" w:history="1">
        <w:r w:rsidR="00E623F1" w:rsidRPr="00C16E2C">
          <w:rPr>
            <w:rStyle w:val="Hypertextovodkaz"/>
            <w:b/>
          </w:rPr>
          <w:t>http://www.sspacegen.com</w:t>
        </w:r>
      </w:hyperlink>
    </w:p>
    <w:p w14:paraId="5D6D329B" w14:textId="77777777" w:rsidR="00E623F1" w:rsidRDefault="00E623F1">
      <w:pPr>
        <w:spacing w:after="87" w:line="264" w:lineRule="auto"/>
        <w:ind w:left="15"/>
        <w:jc w:val="left"/>
        <w:rPr>
          <w:b/>
        </w:rPr>
      </w:pPr>
    </w:p>
    <w:p w14:paraId="6EF2C15F" w14:textId="77777777" w:rsidR="005616C0" w:rsidRDefault="005616C0">
      <w:pPr>
        <w:spacing w:after="87" w:line="264" w:lineRule="auto"/>
        <w:ind w:left="15"/>
        <w:jc w:val="left"/>
        <w:rPr>
          <w:b/>
        </w:rPr>
      </w:pPr>
    </w:p>
    <w:p w14:paraId="5312540D" w14:textId="3EBB8244" w:rsidR="00C77361" w:rsidRDefault="00E623F1">
      <w:pPr>
        <w:spacing w:line="259" w:lineRule="auto"/>
        <w:ind w:left="2604" w:right="9"/>
      </w:pPr>
      <w:r>
        <w:t>Příloha Tabulka 1</w:t>
      </w:r>
      <w:r w:rsidR="00F15F37">
        <w:t xml:space="preserve">. </w:t>
      </w:r>
      <w:r>
        <w:t xml:space="preserve">Informace o detekovaných genech </w:t>
      </w:r>
    </w:p>
    <w:tbl>
      <w:tblPr>
        <w:tblStyle w:val="TableGrid"/>
        <w:tblW w:w="9699" w:type="dxa"/>
        <w:tblInd w:w="-5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1402"/>
        <w:gridCol w:w="1162"/>
        <w:gridCol w:w="1190"/>
        <w:gridCol w:w="1234"/>
        <w:gridCol w:w="974"/>
        <w:gridCol w:w="1174"/>
        <w:gridCol w:w="1288"/>
      </w:tblGrid>
      <w:tr w:rsidR="00380C2A" w14:paraId="77A25ABC" w14:textId="77777777" w:rsidTr="005616C0">
        <w:trPr>
          <w:trHeight w:val="3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62DA0C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753BBF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25E3EF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4A2032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DNA Gene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65F3026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CC72B39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208A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</w:tr>
      <w:tr w:rsidR="00380C2A" w14:paraId="07404085" w14:textId="77777777" w:rsidTr="005616C0">
        <w:trPr>
          <w:trHeight w:val="33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7FD25D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KRAS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B5FB3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NRAS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729CF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HRAS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C3D24" w14:textId="77777777" w:rsidR="00380C2A" w:rsidRDefault="00380C2A" w:rsidP="005616C0">
            <w:pPr>
              <w:tabs>
                <w:tab w:val="center" w:pos="406"/>
                <w:tab w:val="center" w:pos="16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TP53</w:t>
            </w:r>
            <w:r>
              <w:tab/>
              <w:t>BRAF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C27BA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TERT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0D7209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CTNNB1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DC6CA2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SPOP</w:t>
            </w:r>
          </w:p>
        </w:tc>
      </w:tr>
      <w:tr w:rsidR="00380C2A" w14:paraId="2BD4C3A1" w14:textId="77777777" w:rsidTr="005616C0">
        <w:trPr>
          <w:trHeight w:val="430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F7F499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PIK3CA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F79F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RET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A686D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EIF1AX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EDF76" w14:textId="77777777" w:rsidR="00380C2A" w:rsidRDefault="00380C2A" w:rsidP="005616C0">
            <w:pPr>
              <w:tabs>
                <w:tab w:val="center" w:pos="405"/>
                <w:tab w:val="center" w:pos="161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AKT1</w:t>
            </w:r>
            <w:r>
              <w:tab/>
              <w:t>TSHR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1F7C0B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GNAS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E6AB75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ZNF148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C6BEA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PTEN</w:t>
            </w:r>
          </w:p>
        </w:tc>
      </w:tr>
      <w:tr w:rsidR="00380C2A" w14:paraId="1D20240C" w14:textId="77777777" w:rsidTr="005616C0">
        <w:trPr>
          <w:trHeight w:val="3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C61C63E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DFEE85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723B40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BD944E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RNA Gene Fusion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EF5D8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7E42B8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5F2C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</w:tr>
      <w:tr w:rsidR="00380C2A" w14:paraId="2B2C8581" w14:textId="77777777" w:rsidTr="005616C0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13B327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AFAP1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CCD45C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AGK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FB843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AGTRAP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B438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AKAP13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AC2A6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AKAP9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7A390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ALK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EA18B5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BCR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C2B1D1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TRIM33</w:t>
            </w:r>
          </w:p>
        </w:tc>
      </w:tr>
      <w:tr w:rsidR="00380C2A" w14:paraId="5031DF17" w14:textId="77777777" w:rsidTr="005616C0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0A72E3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BRAF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642E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C2orf44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F9E6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CCDC6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8C77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CD74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208D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CDC27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5ADA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CEL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667D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CLCN6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BF9132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VCL</w:t>
            </w:r>
          </w:p>
        </w:tc>
      </w:tr>
      <w:tr w:rsidR="00380C2A" w14:paraId="363A8EFE" w14:textId="77777777" w:rsidTr="005616C0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484A7A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CLIP4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F67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CLTC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623C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CUX1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9641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EML4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1034B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ERC1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3EA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ESRP1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1715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ETV6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5DA63FC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ZKSCAN5</w:t>
            </w:r>
          </w:p>
        </w:tc>
      </w:tr>
      <w:tr w:rsidR="00380C2A" w14:paraId="0B9AAED1" w14:textId="77777777" w:rsidTr="005616C0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F8C74F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FAM131B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5D7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FCHSD1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EB0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FKBP15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95D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FN1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A149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GNAI1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3AFE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GOLGA5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1B6E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HIP1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C64038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TRIM27</w:t>
            </w:r>
          </w:p>
        </w:tc>
      </w:tr>
      <w:tr w:rsidR="00380C2A" w14:paraId="01F83A2C" w14:textId="77777777" w:rsidTr="005616C0">
        <w:trPr>
          <w:trHeight w:val="511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312ED0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HOOK3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C5D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IGF2BP3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BE1D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KCTD7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3A8C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KIAA1468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E8CC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KIAA1549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AF14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KIF5B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6B5A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KLC1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855AC6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TRIM24</w:t>
            </w:r>
          </w:p>
        </w:tc>
      </w:tr>
      <w:tr w:rsidR="00380C2A" w14:paraId="31018680" w14:textId="77777777" w:rsidTr="005616C0">
        <w:trPr>
          <w:trHeight w:val="511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DC4E1A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KTN1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040D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MACF1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57F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MAD1L1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77DA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MAP4K3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9BD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MET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BDAD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MIR548F1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6F63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MKRN1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F00521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TPR</w:t>
            </w:r>
          </w:p>
        </w:tc>
      </w:tr>
      <w:tr w:rsidR="00380C2A" w14:paraId="6345C284" w14:textId="77777777" w:rsidTr="005616C0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91A93B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MPRIP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EFE9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MSN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18F5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MYH9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EFD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NCOA1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F327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NCOA4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EAEB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NFASC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82BB6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NPM1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F1C5FF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TPM4</w:t>
            </w:r>
          </w:p>
        </w:tc>
      </w:tr>
      <w:tr w:rsidR="00380C2A" w14:paraId="73DAC196" w14:textId="77777777" w:rsidTr="005616C0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443DF7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NTRK1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D17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NTRK2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DC68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NTRK3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3B07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NUDCD3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D63B1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PPARG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69B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PAPSS1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2B1AD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PAX8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972106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TPM3</w:t>
            </w:r>
          </w:p>
        </w:tc>
      </w:tr>
      <w:tr w:rsidR="00380C2A" w14:paraId="768DFE0A" w14:textId="77777777" w:rsidTr="005616C0">
        <w:trPr>
          <w:trHeight w:val="511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41929A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PCM1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E23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PLIN3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D0F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POR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5E2E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PPARΓ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CE021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PPFIBP1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F2E86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PRKAR1A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B108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RAF1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50C5E63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TPM1</w:t>
            </w:r>
          </w:p>
        </w:tc>
      </w:tr>
      <w:tr w:rsidR="00380C2A" w14:paraId="4498284B" w14:textId="77777777" w:rsidTr="005616C0">
        <w:trPr>
          <w:trHeight w:val="511"/>
        </w:trPr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57AC0F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RET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A0F9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RNF130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7561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RNF213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ED1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SLC45A3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956B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SND1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077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SOX6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E854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SQSTM1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76834F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THADA</w:t>
            </w:r>
          </w:p>
        </w:tc>
      </w:tr>
      <w:tr w:rsidR="00380C2A" w14:paraId="2394C13E" w14:textId="77777777" w:rsidTr="005616C0">
        <w:trPr>
          <w:trHeight w:val="663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EAC3D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SRGAP3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325A02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SSBP2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B3BAE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STRN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15B790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STRN3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2FD705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TAX1BP1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58AE23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  <w:r>
              <w:t>TBL1XR1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1D4DF5" w14:textId="77777777" w:rsidR="00380C2A" w:rsidRDefault="00380C2A" w:rsidP="005616C0">
            <w:pPr>
              <w:spacing w:after="0" w:line="259" w:lineRule="auto"/>
              <w:ind w:left="0" w:firstLine="0"/>
              <w:jc w:val="center"/>
            </w:pPr>
            <w:r>
              <w:t>TFG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4704A" w14:textId="77777777" w:rsidR="00380C2A" w:rsidRDefault="00380C2A" w:rsidP="005616C0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DACD075" w14:textId="77777777" w:rsidR="00E623F1" w:rsidRDefault="00E623F1">
      <w:pPr>
        <w:spacing w:line="259" w:lineRule="auto"/>
        <w:ind w:left="2712" w:right="9"/>
      </w:pPr>
    </w:p>
    <w:p w14:paraId="7B05B426" w14:textId="77777777" w:rsidR="00E623F1" w:rsidRDefault="00E623F1">
      <w:pPr>
        <w:spacing w:line="259" w:lineRule="auto"/>
        <w:ind w:left="2712" w:right="9"/>
      </w:pPr>
    </w:p>
    <w:p w14:paraId="52264204" w14:textId="77777777" w:rsidR="00E623F1" w:rsidRDefault="00E623F1">
      <w:pPr>
        <w:spacing w:line="259" w:lineRule="auto"/>
        <w:ind w:left="2712" w:right="9"/>
      </w:pPr>
    </w:p>
    <w:p w14:paraId="6D4BEB56" w14:textId="77777777" w:rsidR="00E623F1" w:rsidRDefault="00E623F1">
      <w:pPr>
        <w:spacing w:line="259" w:lineRule="auto"/>
        <w:ind w:left="2712" w:right="9"/>
      </w:pPr>
    </w:p>
    <w:p w14:paraId="0B7F8AC5" w14:textId="77777777" w:rsidR="00554AA3" w:rsidRDefault="00554AA3">
      <w:pPr>
        <w:spacing w:line="259" w:lineRule="auto"/>
        <w:ind w:left="2712" w:right="9"/>
      </w:pPr>
    </w:p>
    <w:p w14:paraId="65C370F0" w14:textId="77777777" w:rsidR="00554AA3" w:rsidRDefault="00554AA3">
      <w:pPr>
        <w:spacing w:line="259" w:lineRule="auto"/>
        <w:ind w:left="2712" w:right="9"/>
      </w:pPr>
    </w:p>
    <w:p w14:paraId="005C3CE2" w14:textId="13EB10BC" w:rsidR="00554AA3" w:rsidRDefault="00373911">
      <w:pPr>
        <w:spacing w:line="259" w:lineRule="auto"/>
        <w:ind w:left="2712" w:right="9"/>
      </w:pPr>
      <w:r>
        <w:t>Příloha Tabulka 2. Sekvence UDI indexů</w:t>
      </w:r>
    </w:p>
    <w:tbl>
      <w:tblPr>
        <w:tblStyle w:val="TableGrid"/>
        <w:tblpPr w:vertAnchor="page" w:horzAnchor="margin" w:tblpXSpec="center" w:tblpY="1931"/>
        <w:tblOverlap w:val="never"/>
        <w:tblW w:w="9232" w:type="dxa"/>
        <w:tblInd w:w="0" w:type="dxa"/>
        <w:tblCellMar>
          <w:top w:w="36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787"/>
        <w:gridCol w:w="2787"/>
        <w:gridCol w:w="2787"/>
      </w:tblGrid>
      <w:tr w:rsidR="00373911" w14:paraId="0BEC9928" w14:textId="77777777" w:rsidTr="00373911">
        <w:trPr>
          <w:trHeight w:val="48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C4F42" w14:textId="77777777" w:rsidR="00373911" w:rsidRDefault="00373911" w:rsidP="00525BCE">
            <w:pPr>
              <w:spacing w:after="0" w:line="240" w:lineRule="auto"/>
              <w:ind w:left="0" w:firstLine="0"/>
              <w:jc w:val="left"/>
            </w:pPr>
            <w:r>
              <w:t>Číslo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97EC1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i7 Sekvence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0928B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i5 Sekvence</w:t>
            </w:r>
          </w:p>
          <w:p w14:paraId="5582D5EE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rPr>
                <w:rFonts w:ascii="SimSun" w:eastAsia="SimSun" w:hAnsi="SimSun" w:cs="SimSun"/>
              </w:rPr>
              <w:t>（</w:t>
            </w:r>
            <w:r>
              <w:t>NovaSeq, MiSeq</w:t>
            </w:r>
            <w:r>
              <w:rPr>
                <w:rFonts w:ascii="SimSun" w:eastAsia="SimSun" w:hAnsi="SimSun" w:cs="SimSun"/>
              </w:rPr>
              <w:t>）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5F9FC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i5 Sekvence</w:t>
            </w:r>
          </w:p>
          <w:p w14:paraId="5863E8F3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rPr>
                <w:rFonts w:ascii="SimSun" w:eastAsia="SimSun" w:hAnsi="SimSun" w:cs="SimSun"/>
              </w:rPr>
              <w:t>（</w:t>
            </w:r>
            <w:r>
              <w:t>iSeq, MiniSeq, NextSeq</w:t>
            </w:r>
            <w:r>
              <w:rPr>
                <w:rFonts w:ascii="SimSun" w:eastAsia="SimSun" w:hAnsi="SimSun" w:cs="SimSun"/>
              </w:rPr>
              <w:t>）</w:t>
            </w:r>
          </w:p>
        </w:tc>
      </w:tr>
      <w:tr w:rsidR="00373911" w14:paraId="6375C920" w14:textId="77777777" w:rsidTr="00373911">
        <w:trPr>
          <w:trHeight w:val="25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AF67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UDI-1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B79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TGCATAGC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2765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TAGGATTC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2E81" w14:textId="77777777" w:rsidR="00373911" w:rsidRDefault="00373911" w:rsidP="00525BCE">
            <w:pPr>
              <w:spacing w:after="0" w:line="240" w:lineRule="auto"/>
              <w:ind w:left="0" w:firstLine="0"/>
              <w:jc w:val="center"/>
            </w:pPr>
            <w:r>
              <w:t>GAATCCTA</w:t>
            </w:r>
          </w:p>
        </w:tc>
      </w:tr>
      <w:tr w:rsidR="00373911" w14:paraId="7FD864FB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A71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880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TCTATGCA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9DD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GTCGTTGC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214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GCAACGAC</w:t>
            </w:r>
          </w:p>
        </w:tc>
      </w:tr>
      <w:tr w:rsidR="00373911" w14:paraId="6CEF07CA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407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19E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GTACGCAT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0268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CCTCGCAT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189C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ATGCGAGG</w:t>
            </w:r>
          </w:p>
        </w:tc>
      </w:tr>
      <w:tr w:rsidR="00373911" w14:paraId="304E6D2E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05A0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9382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AGGTCCTG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A789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AGAAGGCG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D49" w14:textId="77777777" w:rsidR="00373911" w:rsidRDefault="00373911" w:rsidP="00525BCE">
            <w:pPr>
              <w:spacing w:after="0" w:line="259" w:lineRule="auto"/>
              <w:ind w:left="0" w:right="26" w:firstLine="0"/>
              <w:jc w:val="center"/>
            </w:pPr>
            <w:r>
              <w:t>CGCCTTCT</w:t>
            </w:r>
          </w:p>
        </w:tc>
      </w:tr>
      <w:tr w:rsidR="00373911" w14:paraId="6D066E82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C7A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F060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CATGAGCT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B96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ACGTCAGA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C4DF" w14:textId="77777777" w:rsidR="00373911" w:rsidRDefault="00373911" w:rsidP="00525BCE">
            <w:pPr>
              <w:spacing w:after="0" w:line="259" w:lineRule="auto"/>
              <w:ind w:left="0" w:right="31" w:firstLine="0"/>
              <w:jc w:val="center"/>
            </w:pPr>
            <w:r>
              <w:t>TCTGACGT</w:t>
            </w:r>
          </w:p>
        </w:tc>
      </w:tr>
      <w:tr w:rsidR="00373911" w14:paraId="3BB86038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D21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BE1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AACTCTAG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5C1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CATCTGAT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DBD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ATCAGATG</w:t>
            </w:r>
          </w:p>
        </w:tc>
      </w:tr>
      <w:tr w:rsidR="00373911" w14:paraId="60C955E1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56D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8D84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CCGGATGC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CF68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GTATCACG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8314" w14:textId="77777777" w:rsidR="00373911" w:rsidRDefault="00373911" w:rsidP="00525BCE">
            <w:pPr>
              <w:spacing w:after="0" w:line="259" w:lineRule="auto"/>
              <w:ind w:left="0" w:right="31" w:firstLine="0"/>
              <w:jc w:val="center"/>
            </w:pPr>
            <w:r>
              <w:t>CGTGATAC</w:t>
            </w:r>
          </w:p>
        </w:tc>
      </w:tr>
      <w:tr w:rsidR="00373911" w14:paraId="22CA089B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B57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D29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GTACGATA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BE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TGCAACTA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D87C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TAGTTGCA</w:t>
            </w:r>
          </w:p>
        </w:tc>
      </w:tr>
      <w:tr w:rsidR="00373911" w14:paraId="17F7CC92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EC6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UDI-9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B2B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ATTCGATA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0747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ATGGATCG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C93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CGATCCAT</w:t>
            </w:r>
          </w:p>
        </w:tc>
      </w:tr>
      <w:tr w:rsidR="00373911" w14:paraId="61E5EE30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7D6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86C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CGTAGTAC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6C3F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GCTGAATG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6B87" w14:textId="77777777" w:rsidR="00373911" w:rsidRDefault="00373911" w:rsidP="00525BCE">
            <w:pPr>
              <w:spacing w:after="0" w:line="259" w:lineRule="auto"/>
              <w:ind w:left="0" w:right="31" w:firstLine="0"/>
              <w:jc w:val="center"/>
            </w:pPr>
            <w:r>
              <w:t>CATTCAGC</w:t>
            </w:r>
          </w:p>
        </w:tc>
      </w:tr>
      <w:tr w:rsidR="00373911" w14:paraId="53B06D94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73A2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F9C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GAGTACGT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682A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CAACTGGC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D858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GCCAGTTG</w:t>
            </w:r>
          </w:p>
        </w:tc>
      </w:tr>
      <w:tr w:rsidR="00373911" w14:paraId="32BD0F8A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9CEB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5E6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TCAGTGCG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6C38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TGCAGCAT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54A4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ATGCTGCA</w:t>
            </w:r>
          </w:p>
        </w:tc>
      </w:tr>
      <w:tr w:rsidR="00373911" w14:paraId="1B9A49CA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0F0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7C34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CACACAGT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663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ACGACCAA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975" w14:textId="77777777" w:rsidR="00373911" w:rsidRDefault="00373911" w:rsidP="00525BCE">
            <w:pPr>
              <w:spacing w:after="0" w:line="259" w:lineRule="auto"/>
              <w:ind w:left="0" w:right="31" w:firstLine="0"/>
              <w:jc w:val="center"/>
            </w:pPr>
            <w:r>
              <w:t>TTGGTCGT</w:t>
            </w:r>
          </w:p>
        </w:tc>
      </w:tr>
      <w:tr w:rsidR="00373911" w14:paraId="2E4FD1EE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BB71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D50A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GTGCATCG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A531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CATTCGGC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2A5B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GCCGAATG</w:t>
            </w:r>
          </w:p>
        </w:tc>
      </w:tr>
      <w:tr w:rsidR="00373911" w14:paraId="10CF13E3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4DB0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3998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TGCGTCAC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6231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GTATGATT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FA3F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AATCATAC</w:t>
            </w:r>
          </w:p>
        </w:tc>
      </w:tr>
      <w:tr w:rsidR="00373911" w14:paraId="03C1B464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DD1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UDI-16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361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ACATCGTA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32E2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TGCCTTCA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B821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TGAAGGCA</w:t>
            </w:r>
          </w:p>
        </w:tc>
      </w:tr>
      <w:tr w:rsidR="00373911" w14:paraId="2CE63596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C2A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4B8E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CGGAACGA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4754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GCTGGCTT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298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AAGCCAGC</w:t>
            </w:r>
          </w:p>
        </w:tc>
      </w:tr>
      <w:tr w:rsidR="00373911" w14:paraId="295194BE" w14:textId="77777777" w:rsidTr="00373911">
        <w:trPr>
          <w:trHeight w:val="2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C5A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9A71" w14:textId="77777777" w:rsidR="00373911" w:rsidRDefault="00373911" w:rsidP="00525BCE">
            <w:pPr>
              <w:spacing w:after="0" w:line="259" w:lineRule="auto"/>
              <w:ind w:left="0" w:right="28" w:firstLine="0"/>
              <w:jc w:val="center"/>
            </w:pPr>
            <w:r>
              <w:t>CCTGGCAC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A57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ATAGAGAC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24E" w14:textId="77777777" w:rsidR="00373911" w:rsidRDefault="00373911" w:rsidP="00525BCE">
            <w:pPr>
              <w:spacing w:after="0" w:line="259" w:lineRule="auto"/>
              <w:ind w:left="0" w:right="26" w:firstLine="0"/>
              <w:jc w:val="center"/>
            </w:pPr>
            <w:r>
              <w:t>GTCTCTAT</w:t>
            </w:r>
          </w:p>
        </w:tc>
      </w:tr>
      <w:tr w:rsidR="00373911" w14:paraId="26DF00D3" w14:textId="77777777" w:rsidTr="00373911">
        <w:trPr>
          <w:trHeight w:val="2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77BB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UDI-19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EB6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ATATCGCT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246D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CACATTGA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27F0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TCAATGTG</w:t>
            </w:r>
          </w:p>
        </w:tc>
      </w:tr>
      <w:tr w:rsidR="00373911" w14:paraId="6D325ED0" w14:textId="77777777" w:rsidTr="00373911">
        <w:trPr>
          <w:trHeight w:val="31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1260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CB7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GACAGTTG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907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TGGTCACG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257F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CGTGACCA</w:t>
            </w:r>
          </w:p>
        </w:tc>
      </w:tr>
      <w:tr w:rsidR="00373911" w14:paraId="03DBBAF0" w14:textId="77777777" w:rsidTr="00373911">
        <w:trPr>
          <w:trHeight w:val="2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FE4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A84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TGCCTATG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F19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ACCTTCGG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9BD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CCGAAGGT</w:t>
            </w:r>
          </w:p>
        </w:tc>
      </w:tr>
      <w:tr w:rsidR="00373911" w14:paraId="69CF5328" w14:textId="77777777" w:rsidTr="00373911">
        <w:trPr>
          <w:trHeight w:val="2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7E9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33A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GTACCAGT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D340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CGACCATC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FC3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GATGGTCG</w:t>
            </w:r>
          </w:p>
        </w:tc>
      </w:tr>
      <w:tr w:rsidR="00373911" w14:paraId="721139E1" w14:textId="77777777" w:rsidTr="00373911">
        <w:trPr>
          <w:trHeight w:val="2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BDD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6DC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AATGTGCA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5D23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TAGCATCA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F209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TGATGCTA</w:t>
            </w:r>
          </w:p>
        </w:tc>
      </w:tr>
      <w:tr w:rsidR="00373911" w14:paraId="14D8F592" w14:textId="77777777" w:rsidTr="00373911">
        <w:trPr>
          <w:trHeight w:val="2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7C9D2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644C6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TCGTATAC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91E58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GTTAGGAT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DFB93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ATCCTAAC</w:t>
            </w:r>
          </w:p>
        </w:tc>
      </w:tr>
      <w:tr w:rsidR="00373911" w14:paraId="4192C750" w14:textId="77777777" w:rsidTr="00373911">
        <w:trPr>
          <w:trHeight w:val="5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27A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4A1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CTGTGTGT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3F4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CGTCGTCT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BB6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AGACGACG</w:t>
            </w:r>
          </w:p>
        </w:tc>
      </w:tr>
      <w:tr w:rsidR="00373911" w14:paraId="6EE19232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B63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B5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ACAGCACT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83A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ATCCTAGC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11A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GCTAGGAT</w:t>
            </w:r>
          </w:p>
        </w:tc>
      </w:tr>
      <w:tr w:rsidR="00373911" w14:paraId="5EEAA0B3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C3DF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7A0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TATCAGTG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601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GAAGCCTG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1DA2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CAGGCTTC</w:t>
            </w:r>
          </w:p>
        </w:tc>
      </w:tr>
      <w:tr w:rsidR="00373911" w14:paraId="1DD85800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2F7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BBA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GGGTGTTA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AED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TCGAAGTA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D18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TACTTCGA</w:t>
            </w:r>
          </w:p>
        </w:tc>
      </w:tr>
      <w:tr w:rsidR="00373911" w14:paraId="581632D9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D01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F0E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GTCATCAC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EB2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ACCGGTAC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EDC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GTACCGGT</w:t>
            </w:r>
          </w:p>
        </w:tc>
      </w:tr>
      <w:tr w:rsidR="00373911" w14:paraId="42FFB421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3AC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250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GATGTCAG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CB5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CATTCAAT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E0F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ATTGAATG</w:t>
            </w:r>
          </w:p>
        </w:tc>
      </w:tr>
      <w:tr w:rsidR="00373911" w14:paraId="26FD9D82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EF4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341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TCACAGCA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B92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TGGTAGCA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A66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TGCTACCA</w:t>
            </w:r>
          </w:p>
        </w:tc>
      </w:tr>
      <w:tr w:rsidR="00373911" w14:paraId="7EDB993B" w14:textId="77777777" w:rsidTr="00373911">
        <w:trPr>
          <w:trHeight w:val="4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649" w14:textId="77777777" w:rsidR="00373911" w:rsidRDefault="00373911" w:rsidP="00525BCE">
            <w:pPr>
              <w:spacing w:after="0" w:line="259" w:lineRule="auto"/>
              <w:ind w:left="14" w:firstLine="0"/>
              <w:jc w:val="left"/>
            </w:pPr>
            <w:r>
              <w:t>UDI-32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A3DE" w14:textId="77777777" w:rsidR="00373911" w:rsidRDefault="00373911" w:rsidP="00525BCE">
            <w:pPr>
              <w:spacing w:after="0" w:line="259" w:lineRule="auto"/>
              <w:ind w:left="0" w:right="27" w:firstLine="0"/>
              <w:jc w:val="center"/>
            </w:pPr>
            <w:r>
              <w:t>AGCACAGC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2ADB" w14:textId="77777777" w:rsidR="00373911" w:rsidRDefault="00373911" w:rsidP="00525BCE">
            <w:pPr>
              <w:spacing w:after="0" w:line="259" w:lineRule="auto"/>
              <w:ind w:left="0" w:right="29" w:firstLine="0"/>
              <w:jc w:val="center"/>
            </w:pPr>
            <w:r>
              <w:t>GTAATCGG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7AA" w14:textId="77777777" w:rsidR="00373911" w:rsidRDefault="00373911" w:rsidP="00525BCE">
            <w:pPr>
              <w:spacing w:after="0" w:line="259" w:lineRule="auto"/>
              <w:ind w:left="0" w:right="30" w:firstLine="0"/>
              <w:jc w:val="center"/>
            </w:pPr>
            <w:r>
              <w:t>CCGATTAC</w:t>
            </w:r>
          </w:p>
        </w:tc>
      </w:tr>
    </w:tbl>
    <w:p w14:paraId="6A0CA6D0" w14:textId="77777777" w:rsidR="00373911" w:rsidRDefault="00373911">
      <w:pPr>
        <w:spacing w:line="259" w:lineRule="auto"/>
        <w:ind w:left="2712" w:right="9"/>
      </w:pPr>
    </w:p>
    <w:p w14:paraId="0A813A7A" w14:textId="77777777" w:rsidR="00554AA3" w:rsidRDefault="00554AA3">
      <w:pPr>
        <w:spacing w:line="259" w:lineRule="auto"/>
        <w:ind w:left="2712" w:right="9"/>
      </w:pPr>
    </w:p>
    <w:p w14:paraId="7A986C8E" w14:textId="77777777" w:rsidR="00554AA3" w:rsidRDefault="00554AA3">
      <w:pPr>
        <w:spacing w:line="259" w:lineRule="auto"/>
        <w:ind w:left="2712" w:right="9"/>
      </w:pPr>
    </w:p>
    <w:p w14:paraId="6B1BA7EB" w14:textId="77777777" w:rsidR="00554AA3" w:rsidRDefault="00554AA3">
      <w:pPr>
        <w:spacing w:line="259" w:lineRule="auto"/>
        <w:ind w:left="2712" w:right="9"/>
      </w:pPr>
    </w:p>
    <w:p w14:paraId="3FE61252" w14:textId="77777777" w:rsidR="00554AA3" w:rsidRDefault="00554AA3">
      <w:pPr>
        <w:spacing w:line="259" w:lineRule="auto"/>
        <w:ind w:left="2712" w:right="9"/>
      </w:pPr>
    </w:p>
    <w:p w14:paraId="211985AD" w14:textId="77777777" w:rsidR="00554AA3" w:rsidRDefault="00554AA3">
      <w:pPr>
        <w:spacing w:line="259" w:lineRule="auto"/>
        <w:ind w:left="2712" w:right="9"/>
      </w:pPr>
    </w:p>
    <w:p w14:paraId="78FF3306" w14:textId="77777777" w:rsidR="00E623F1" w:rsidRDefault="00E623F1">
      <w:pPr>
        <w:spacing w:line="259" w:lineRule="auto"/>
        <w:ind w:left="2712" w:right="9"/>
      </w:pPr>
    </w:p>
    <w:p w14:paraId="61F52070" w14:textId="77777777" w:rsidR="00E623F1" w:rsidRDefault="00E623F1" w:rsidP="00373911">
      <w:pPr>
        <w:spacing w:line="259" w:lineRule="auto"/>
        <w:ind w:left="0" w:right="9" w:firstLine="0"/>
      </w:pPr>
    </w:p>
    <w:p w14:paraId="1DDE9D05" w14:textId="77777777" w:rsidR="00E623F1" w:rsidRDefault="00E623F1">
      <w:pPr>
        <w:spacing w:line="259" w:lineRule="auto"/>
        <w:ind w:left="2712" w:right="9"/>
      </w:pPr>
    </w:p>
    <w:p w14:paraId="5E5A7F71" w14:textId="77777777" w:rsidR="00E623F1" w:rsidRDefault="00E623F1">
      <w:pPr>
        <w:spacing w:line="259" w:lineRule="auto"/>
        <w:ind w:left="2712" w:right="9"/>
      </w:pPr>
    </w:p>
    <w:p w14:paraId="0ACE585C" w14:textId="77777777" w:rsidR="00E623F1" w:rsidRDefault="00E623F1">
      <w:pPr>
        <w:spacing w:line="259" w:lineRule="auto"/>
        <w:ind w:left="2712" w:right="9"/>
      </w:pPr>
    </w:p>
    <w:p w14:paraId="5B965FB8" w14:textId="77777777" w:rsidR="00E623F1" w:rsidRDefault="00E623F1">
      <w:pPr>
        <w:spacing w:line="259" w:lineRule="auto"/>
        <w:ind w:left="2712" w:right="9"/>
      </w:pPr>
    </w:p>
    <w:p w14:paraId="49146719" w14:textId="77777777" w:rsidR="00E623F1" w:rsidRDefault="00E623F1">
      <w:pPr>
        <w:spacing w:line="259" w:lineRule="auto"/>
        <w:ind w:left="2712" w:right="9"/>
      </w:pPr>
    </w:p>
    <w:p w14:paraId="2F75B651" w14:textId="77777777" w:rsidR="00E623F1" w:rsidRDefault="00E623F1">
      <w:pPr>
        <w:spacing w:line="259" w:lineRule="auto"/>
        <w:ind w:left="2712" w:right="9"/>
      </w:pPr>
    </w:p>
    <w:p w14:paraId="30F54139" w14:textId="77777777" w:rsidR="00E623F1" w:rsidRDefault="00E623F1" w:rsidP="00373911">
      <w:pPr>
        <w:spacing w:line="259" w:lineRule="auto"/>
        <w:ind w:left="0" w:right="9" w:firstLine="0"/>
      </w:pPr>
    </w:p>
    <w:sectPr w:rsidR="00E623F1" w:rsidSect="00056F9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288" w:footer="482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1DFE" w14:textId="77777777" w:rsidR="00F15F37" w:rsidRDefault="00F15F37">
      <w:pPr>
        <w:spacing w:after="0" w:line="240" w:lineRule="auto"/>
      </w:pPr>
      <w:r>
        <w:separator/>
      </w:r>
    </w:p>
  </w:endnote>
  <w:endnote w:type="continuationSeparator" w:id="0">
    <w:p w14:paraId="20329B1C" w14:textId="77777777" w:rsidR="00F15F37" w:rsidRDefault="00F1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F27" w14:textId="77777777" w:rsidR="00C77361" w:rsidRDefault="00F15F37">
    <w:pPr>
      <w:spacing w:after="0" w:line="259" w:lineRule="auto"/>
      <w:ind w:left="0" w:right="-18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09F2" w14:textId="77777777" w:rsidR="00C77361" w:rsidRDefault="00F15F37">
    <w:pPr>
      <w:spacing w:after="0" w:line="259" w:lineRule="auto"/>
      <w:ind w:left="0" w:right="-18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E3CA" w14:textId="77777777" w:rsidR="00C77361" w:rsidRDefault="00F15F37">
    <w:pPr>
      <w:spacing w:after="0" w:line="259" w:lineRule="auto"/>
      <w:ind w:left="0" w:right="-18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01D0" w14:textId="77777777" w:rsidR="00F15F37" w:rsidRDefault="00F15F37">
      <w:pPr>
        <w:spacing w:after="0" w:line="240" w:lineRule="auto"/>
      </w:pPr>
      <w:r>
        <w:separator/>
      </w:r>
    </w:p>
  </w:footnote>
  <w:footnote w:type="continuationSeparator" w:id="0">
    <w:p w14:paraId="199CDC21" w14:textId="77777777" w:rsidR="00F15F37" w:rsidRDefault="00F1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4B5F" w14:textId="29539EBE" w:rsidR="00C77361" w:rsidRDefault="00F15F37">
    <w:pPr>
      <w:tabs>
        <w:tab w:val="right" w:pos="8243"/>
      </w:tabs>
      <w:spacing w:after="0" w:line="259" w:lineRule="auto"/>
      <w:ind w:left="-1901" w:right="-1966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C52251A" wp14:editId="36661DB4">
          <wp:simplePos x="0" y="0"/>
          <wp:positionH relativeFrom="page">
            <wp:posOffset>579120</wp:posOffset>
          </wp:positionH>
          <wp:positionV relativeFrom="page">
            <wp:posOffset>182880</wp:posOffset>
          </wp:positionV>
          <wp:extent cx="1252728" cy="362712"/>
          <wp:effectExtent l="0" t="0" r="0" b="0"/>
          <wp:wrapSquare wrapText="bothSides"/>
          <wp:docPr id="1777953052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362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SPG-</w:t>
    </w:r>
    <w:r w:rsidR="006209DE">
      <w:t>TC</w:t>
    </w:r>
    <w:r>
      <w:t>00</w:t>
    </w:r>
    <w:r w:rsidR="00056F91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1131" w14:textId="43D05EB6" w:rsidR="00C77361" w:rsidRDefault="00F15F37">
    <w:pPr>
      <w:tabs>
        <w:tab w:val="right" w:pos="8243"/>
      </w:tabs>
      <w:spacing w:after="0" w:line="259" w:lineRule="auto"/>
      <w:ind w:left="-1901" w:right="-196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68E5245" wp14:editId="1CF6C64F">
          <wp:simplePos x="0" y="0"/>
          <wp:positionH relativeFrom="page">
            <wp:posOffset>579120</wp:posOffset>
          </wp:positionH>
          <wp:positionV relativeFrom="page">
            <wp:posOffset>182880</wp:posOffset>
          </wp:positionV>
          <wp:extent cx="1252728" cy="362712"/>
          <wp:effectExtent l="0" t="0" r="0" b="0"/>
          <wp:wrapSquare wrapText="bothSides"/>
          <wp:docPr id="571176679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362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SPG-</w:t>
    </w:r>
    <w:r w:rsidR="009A4A43">
      <w:t>TC001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21ED" w14:textId="77777777" w:rsidR="00C77361" w:rsidRDefault="00F15F37">
    <w:pPr>
      <w:tabs>
        <w:tab w:val="right" w:pos="8243"/>
      </w:tabs>
      <w:spacing w:after="0" w:line="259" w:lineRule="auto"/>
      <w:ind w:left="-1901" w:right="-1966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422282BD" wp14:editId="40FE75C9">
          <wp:simplePos x="0" y="0"/>
          <wp:positionH relativeFrom="page">
            <wp:posOffset>579120</wp:posOffset>
          </wp:positionH>
          <wp:positionV relativeFrom="page">
            <wp:posOffset>182880</wp:posOffset>
          </wp:positionV>
          <wp:extent cx="1252728" cy="362712"/>
          <wp:effectExtent l="0" t="0" r="0" b="0"/>
          <wp:wrapSquare wrapText="bothSides"/>
          <wp:docPr id="1498327201" name="Picture 7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728" cy="362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SPG-Onco001/002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14A"/>
    <w:multiLevelType w:val="hybridMultilevel"/>
    <w:tmpl w:val="3DBCA108"/>
    <w:lvl w:ilvl="0" w:tplc="5844BF9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549078">
      <w:start w:val="1"/>
      <w:numFmt w:val="decimal"/>
      <w:lvlText w:val="(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E1684">
      <w:start w:val="1"/>
      <w:numFmt w:val="lowerLetter"/>
      <w:lvlText w:val="(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4E8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46E40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A2BC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2EF04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94F1A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4AF77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3C92"/>
    <w:multiLevelType w:val="hybridMultilevel"/>
    <w:tmpl w:val="FA60EA0E"/>
    <w:lvl w:ilvl="0" w:tplc="AB4E7C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A0C8A">
      <w:start w:val="1"/>
      <w:numFmt w:val="decimal"/>
      <w:lvlText w:val="(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4A9D5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24D69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43EE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E771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40177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26DD4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227B3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F717D"/>
    <w:multiLevelType w:val="multilevel"/>
    <w:tmpl w:val="34B8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9711FB"/>
    <w:multiLevelType w:val="hybridMultilevel"/>
    <w:tmpl w:val="DDB4FF4E"/>
    <w:lvl w:ilvl="0" w:tplc="ED84A3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986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2EC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5A6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A5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300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6E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6A4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1A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0FD3"/>
    <w:multiLevelType w:val="hybridMultilevel"/>
    <w:tmpl w:val="6FAEE93E"/>
    <w:lvl w:ilvl="0" w:tplc="81448A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4CB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2D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029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D63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DC0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48E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D20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A25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D565D"/>
    <w:multiLevelType w:val="hybridMultilevel"/>
    <w:tmpl w:val="05668C04"/>
    <w:lvl w:ilvl="0" w:tplc="ADECA5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F9547F2"/>
    <w:multiLevelType w:val="multilevel"/>
    <w:tmpl w:val="834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C724DE"/>
    <w:multiLevelType w:val="multilevel"/>
    <w:tmpl w:val="3260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87E2D41"/>
    <w:multiLevelType w:val="multilevel"/>
    <w:tmpl w:val="9FEE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EB0C7C"/>
    <w:multiLevelType w:val="hybridMultilevel"/>
    <w:tmpl w:val="6C64CD62"/>
    <w:lvl w:ilvl="0" w:tplc="CC0A20D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F49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887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9414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F03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1C3E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F01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780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1C4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0A73E2"/>
    <w:multiLevelType w:val="hybridMultilevel"/>
    <w:tmpl w:val="F3B2B5A2"/>
    <w:lvl w:ilvl="0" w:tplc="824640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8AAF92">
      <w:start w:val="1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C6D8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FC72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8656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EEC4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D280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88C95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0AE5F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275312"/>
    <w:multiLevelType w:val="multilevel"/>
    <w:tmpl w:val="2BA8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3575789"/>
    <w:multiLevelType w:val="multilevel"/>
    <w:tmpl w:val="BFE6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E60830"/>
    <w:multiLevelType w:val="multilevel"/>
    <w:tmpl w:val="9452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7020A2F"/>
    <w:multiLevelType w:val="multilevel"/>
    <w:tmpl w:val="A14C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9652380"/>
    <w:multiLevelType w:val="hybridMultilevel"/>
    <w:tmpl w:val="9BD6DC3E"/>
    <w:lvl w:ilvl="0" w:tplc="FFFFFFFF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2B7AFD"/>
    <w:multiLevelType w:val="multilevel"/>
    <w:tmpl w:val="290E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3CA70E2"/>
    <w:multiLevelType w:val="hybridMultilevel"/>
    <w:tmpl w:val="9AC045B0"/>
    <w:lvl w:ilvl="0" w:tplc="F26A79A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28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1EA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5805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B651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7C61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6C8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364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369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E95991"/>
    <w:multiLevelType w:val="multilevel"/>
    <w:tmpl w:val="8E4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B3E4031"/>
    <w:multiLevelType w:val="hybridMultilevel"/>
    <w:tmpl w:val="77BC0304"/>
    <w:lvl w:ilvl="0" w:tplc="C908E5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7A8F72">
      <w:start w:val="1"/>
      <w:numFmt w:val="decimal"/>
      <w:lvlText w:val="(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80DFD6">
      <w:start w:val="1"/>
      <w:numFmt w:val="lowerLetter"/>
      <w:lvlText w:val="(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B8EF3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9E84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66964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26991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6821A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30FC9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6A4A8B"/>
    <w:multiLevelType w:val="hybridMultilevel"/>
    <w:tmpl w:val="F36618A2"/>
    <w:lvl w:ilvl="0" w:tplc="3EAA875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EA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5613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466F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18A4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76B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98A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4C0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E29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6C29E1"/>
    <w:multiLevelType w:val="hybridMultilevel"/>
    <w:tmpl w:val="9BD6DC3E"/>
    <w:lvl w:ilvl="0" w:tplc="C5DAEC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06ED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226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D05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3A3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B61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CA0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545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43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F55ABF"/>
    <w:multiLevelType w:val="multilevel"/>
    <w:tmpl w:val="14AA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70054FA"/>
    <w:multiLevelType w:val="multilevel"/>
    <w:tmpl w:val="65E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26640D1"/>
    <w:multiLevelType w:val="multilevel"/>
    <w:tmpl w:val="9752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2791284"/>
    <w:multiLevelType w:val="multilevel"/>
    <w:tmpl w:val="193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BF7246F"/>
    <w:multiLevelType w:val="hybridMultilevel"/>
    <w:tmpl w:val="E63AE7FE"/>
    <w:lvl w:ilvl="0" w:tplc="ACC0EBA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884462">
      <w:start w:val="1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CE2BF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A66C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F439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AE5DA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48B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A63F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4413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6409EB"/>
    <w:multiLevelType w:val="hybridMultilevel"/>
    <w:tmpl w:val="3CF60FB2"/>
    <w:lvl w:ilvl="0" w:tplc="9B2452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4A77A0">
      <w:start w:val="1"/>
      <w:numFmt w:val="decimal"/>
      <w:lvlText w:val="(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4E829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69FA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4E3EF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7E7FA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3CC87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0A7DA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E2150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C65C70"/>
    <w:multiLevelType w:val="multilevel"/>
    <w:tmpl w:val="EAB6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83B4348"/>
    <w:multiLevelType w:val="hybridMultilevel"/>
    <w:tmpl w:val="E95AD296"/>
    <w:lvl w:ilvl="0" w:tplc="3CC0DD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98C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7A0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EC8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AC2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08A8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A29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CA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24A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9C2B4E"/>
    <w:multiLevelType w:val="multilevel"/>
    <w:tmpl w:val="0C44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233D46"/>
    <w:multiLevelType w:val="multilevel"/>
    <w:tmpl w:val="EAD0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C3E3039"/>
    <w:multiLevelType w:val="hybridMultilevel"/>
    <w:tmpl w:val="770A2C44"/>
    <w:lvl w:ilvl="0" w:tplc="8F10C162">
      <w:start w:val="5"/>
      <w:numFmt w:val="upperRoman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A84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082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E619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A2A3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CE0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A6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98F7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3A7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B8630D"/>
    <w:multiLevelType w:val="hybridMultilevel"/>
    <w:tmpl w:val="467A1EBC"/>
    <w:lvl w:ilvl="0" w:tplc="6A6C38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2A4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302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4CB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F64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569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C20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C5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F48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55C2D"/>
    <w:multiLevelType w:val="hybridMultilevel"/>
    <w:tmpl w:val="E2905D1A"/>
    <w:lvl w:ilvl="0" w:tplc="10027FB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946952">
      <w:start w:val="1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8814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6870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3C72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16BE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5217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3008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70A97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135CDD"/>
    <w:multiLevelType w:val="multilevel"/>
    <w:tmpl w:val="82FE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0830322">
    <w:abstractNumId w:val="10"/>
  </w:num>
  <w:num w:numId="2" w16cid:durableId="1602492264">
    <w:abstractNumId w:val="20"/>
  </w:num>
  <w:num w:numId="3" w16cid:durableId="341977667">
    <w:abstractNumId w:val="26"/>
  </w:num>
  <w:num w:numId="4" w16cid:durableId="270671605">
    <w:abstractNumId w:val="17"/>
  </w:num>
  <w:num w:numId="5" w16cid:durableId="1415085499">
    <w:abstractNumId w:val="0"/>
  </w:num>
  <w:num w:numId="6" w16cid:durableId="1004212397">
    <w:abstractNumId w:val="21"/>
  </w:num>
  <w:num w:numId="7" w16cid:durableId="169685869">
    <w:abstractNumId w:val="27"/>
  </w:num>
  <w:num w:numId="8" w16cid:durableId="2004773243">
    <w:abstractNumId w:val="3"/>
  </w:num>
  <w:num w:numId="9" w16cid:durableId="795560486">
    <w:abstractNumId w:val="32"/>
  </w:num>
  <w:num w:numId="10" w16cid:durableId="1277131418">
    <w:abstractNumId w:val="34"/>
  </w:num>
  <w:num w:numId="11" w16cid:durableId="1813520284">
    <w:abstractNumId w:val="19"/>
  </w:num>
  <w:num w:numId="12" w16cid:durableId="784691667">
    <w:abstractNumId w:val="1"/>
  </w:num>
  <w:num w:numId="13" w16cid:durableId="802847775">
    <w:abstractNumId w:val="33"/>
  </w:num>
  <w:num w:numId="14" w16cid:durableId="597717054">
    <w:abstractNumId w:val="4"/>
  </w:num>
  <w:num w:numId="15" w16cid:durableId="196897388">
    <w:abstractNumId w:val="29"/>
  </w:num>
  <w:num w:numId="16" w16cid:durableId="691148151">
    <w:abstractNumId w:val="9"/>
  </w:num>
  <w:num w:numId="17" w16cid:durableId="1478107338">
    <w:abstractNumId w:val="13"/>
  </w:num>
  <w:num w:numId="18" w16cid:durableId="1399401244">
    <w:abstractNumId w:val="35"/>
  </w:num>
  <w:num w:numId="19" w16cid:durableId="344282151">
    <w:abstractNumId w:val="2"/>
  </w:num>
  <w:num w:numId="20" w16cid:durableId="1026295548">
    <w:abstractNumId w:val="31"/>
  </w:num>
  <w:num w:numId="21" w16cid:durableId="389962784">
    <w:abstractNumId w:val="15"/>
  </w:num>
  <w:num w:numId="22" w16cid:durableId="1258558990">
    <w:abstractNumId w:val="16"/>
  </w:num>
  <w:num w:numId="23" w16cid:durableId="270284515">
    <w:abstractNumId w:val="24"/>
  </w:num>
  <w:num w:numId="24" w16cid:durableId="1630815808">
    <w:abstractNumId w:val="8"/>
  </w:num>
  <w:num w:numId="25" w16cid:durableId="1970698115">
    <w:abstractNumId w:val="11"/>
  </w:num>
  <w:num w:numId="26" w16cid:durableId="960768613">
    <w:abstractNumId w:val="28"/>
  </w:num>
  <w:num w:numId="27" w16cid:durableId="1958636013">
    <w:abstractNumId w:val="25"/>
  </w:num>
  <w:num w:numId="28" w16cid:durableId="1369186406">
    <w:abstractNumId w:val="7"/>
  </w:num>
  <w:num w:numId="29" w16cid:durableId="68161173">
    <w:abstractNumId w:val="23"/>
  </w:num>
  <w:num w:numId="30" w16cid:durableId="1984968638">
    <w:abstractNumId w:val="30"/>
  </w:num>
  <w:num w:numId="31" w16cid:durableId="1089235284">
    <w:abstractNumId w:val="6"/>
  </w:num>
  <w:num w:numId="32" w16cid:durableId="1550417040">
    <w:abstractNumId w:val="22"/>
  </w:num>
  <w:num w:numId="33" w16cid:durableId="935409626">
    <w:abstractNumId w:val="12"/>
  </w:num>
  <w:num w:numId="34" w16cid:durableId="2068795171">
    <w:abstractNumId w:val="18"/>
  </w:num>
  <w:num w:numId="35" w16cid:durableId="1993438144">
    <w:abstractNumId w:val="14"/>
  </w:num>
  <w:num w:numId="36" w16cid:durableId="2022194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61"/>
    <w:rsid w:val="00007288"/>
    <w:rsid w:val="0002705B"/>
    <w:rsid w:val="0004183E"/>
    <w:rsid w:val="000524E5"/>
    <w:rsid w:val="00056F91"/>
    <w:rsid w:val="0006445E"/>
    <w:rsid w:val="00066D7B"/>
    <w:rsid w:val="00081353"/>
    <w:rsid w:val="000932C9"/>
    <w:rsid w:val="00093F69"/>
    <w:rsid w:val="000B5BD2"/>
    <w:rsid w:val="000C4185"/>
    <w:rsid w:val="000D19C5"/>
    <w:rsid w:val="000F17E1"/>
    <w:rsid w:val="000F2C35"/>
    <w:rsid w:val="00101A25"/>
    <w:rsid w:val="001055E6"/>
    <w:rsid w:val="00113D43"/>
    <w:rsid w:val="00115CBD"/>
    <w:rsid w:val="00116BC7"/>
    <w:rsid w:val="00122145"/>
    <w:rsid w:val="00134FEC"/>
    <w:rsid w:val="00155194"/>
    <w:rsid w:val="001611FE"/>
    <w:rsid w:val="00170A8D"/>
    <w:rsid w:val="00194378"/>
    <w:rsid w:val="00197FA8"/>
    <w:rsid w:val="001B2474"/>
    <w:rsid w:val="001C4503"/>
    <w:rsid w:val="001D5CC0"/>
    <w:rsid w:val="001E2499"/>
    <w:rsid w:val="00200647"/>
    <w:rsid w:val="00217B00"/>
    <w:rsid w:val="00217DEC"/>
    <w:rsid w:val="0022021F"/>
    <w:rsid w:val="00221215"/>
    <w:rsid w:val="0022125D"/>
    <w:rsid w:val="00221319"/>
    <w:rsid w:val="002243E2"/>
    <w:rsid w:val="002253AF"/>
    <w:rsid w:val="00233886"/>
    <w:rsid w:val="002347D3"/>
    <w:rsid w:val="00234E09"/>
    <w:rsid w:val="002403CE"/>
    <w:rsid w:val="00240F9F"/>
    <w:rsid w:val="00266035"/>
    <w:rsid w:val="00281A6F"/>
    <w:rsid w:val="002B1CA6"/>
    <w:rsid w:val="002C1106"/>
    <w:rsid w:val="002C4E8C"/>
    <w:rsid w:val="002C6256"/>
    <w:rsid w:val="002C7157"/>
    <w:rsid w:val="002D7278"/>
    <w:rsid w:val="002E3E5B"/>
    <w:rsid w:val="002E769A"/>
    <w:rsid w:val="002F154E"/>
    <w:rsid w:val="003049B5"/>
    <w:rsid w:val="00325534"/>
    <w:rsid w:val="00373659"/>
    <w:rsid w:val="00373911"/>
    <w:rsid w:val="003739EF"/>
    <w:rsid w:val="00380C2A"/>
    <w:rsid w:val="00381D9A"/>
    <w:rsid w:val="00393F98"/>
    <w:rsid w:val="003A0F88"/>
    <w:rsid w:val="003B03A9"/>
    <w:rsid w:val="003B0F5E"/>
    <w:rsid w:val="003B3192"/>
    <w:rsid w:val="003C0D37"/>
    <w:rsid w:val="003D2657"/>
    <w:rsid w:val="003D3D35"/>
    <w:rsid w:val="003E6408"/>
    <w:rsid w:val="003F07F8"/>
    <w:rsid w:val="003F15AD"/>
    <w:rsid w:val="00406284"/>
    <w:rsid w:val="00410C37"/>
    <w:rsid w:val="00417660"/>
    <w:rsid w:val="0042794D"/>
    <w:rsid w:val="004372E5"/>
    <w:rsid w:val="00442ABC"/>
    <w:rsid w:val="00452341"/>
    <w:rsid w:val="00467EDD"/>
    <w:rsid w:val="00491A34"/>
    <w:rsid w:val="004B285B"/>
    <w:rsid w:val="004B75BF"/>
    <w:rsid w:val="004D3DE9"/>
    <w:rsid w:val="004D3E1F"/>
    <w:rsid w:val="004E70AD"/>
    <w:rsid w:val="004F7CB3"/>
    <w:rsid w:val="005100C2"/>
    <w:rsid w:val="00515942"/>
    <w:rsid w:val="005318D6"/>
    <w:rsid w:val="00534331"/>
    <w:rsid w:val="00540813"/>
    <w:rsid w:val="00545876"/>
    <w:rsid w:val="00553DC0"/>
    <w:rsid w:val="00554AA3"/>
    <w:rsid w:val="005616C0"/>
    <w:rsid w:val="00561CEC"/>
    <w:rsid w:val="00587F70"/>
    <w:rsid w:val="005A7397"/>
    <w:rsid w:val="005B0B0B"/>
    <w:rsid w:val="005C3F3B"/>
    <w:rsid w:val="005C59DA"/>
    <w:rsid w:val="005D069B"/>
    <w:rsid w:val="005D1AD1"/>
    <w:rsid w:val="005E04B8"/>
    <w:rsid w:val="005F0682"/>
    <w:rsid w:val="005F0D47"/>
    <w:rsid w:val="005F2B83"/>
    <w:rsid w:val="005F4B12"/>
    <w:rsid w:val="005F5EA1"/>
    <w:rsid w:val="006103A4"/>
    <w:rsid w:val="00610572"/>
    <w:rsid w:val="0061396A"/>
    <w:rsid w:val="006209DE"/>
    <w:rsid w:val="00620F0F"/>
    <w:rsid w:val="00622FF2"/>
    <w:rsid w:val="0062541A"/>
    <w:rsid w:val="00630F3D"/>
    <w:rsid w:val="00640304"/>
    <w:rsid w:val="00646A09"/>
    <w:rsid w:val="006522DD"/>
    <w:rsid w:val="0066105F"/>
    <w:rsid w:val="006652E5"/>
    <w:rsid w:val="00672F1F"/>
    <w:rsid w:val="00690C34"/>
    <w:rsid w:val="006A6CC6"/>
    <w:rsid w:val="006B29AB"/>
    <w:rsid w:val="006B2B15"/>
    <w:rsid w:val="006C53C9"/>
    <w:rsid w:val="006D20AA"/>
    <w:rsid w:val="006D2697"/>
    <w:rsid w:val="006D7168"/>
    <w:rsid w:val="006E5038"/>
    <w:rsid w:val="00723C5D"/>
    <w:rsid w:val="007246AC"/>
    <w:rsid w:val="00735CA0"/>
    <w:rsid w:val="00744102"/>
    <w:rsid w:val="00792B61"/>
    <w:rsid w:val="00793D68"/>
    <w:rsid w:val="007B5E5A"/>
    <w:rsid w:val="007C047F"/>
    <w:rsid w:val="007C29A9"/>
    <w:rsid w:val="007D4BD8"/>
    <w:rsid w:val="007D507E"/>
    <w:rsid w:val="007E363D"/>
    <w:rsid w:val="007E6773"/>
    <w:rsid w:val="00845908"/>
    <w:rsid w:val="00856A56"/>
    <w:rsid w:val="00870D8F"/>
    <w:rsid w:val="0087246B"/>
    <w:rsid w:val="00884C1D"/>
    <w:rsid w:val="008957A9"/>
    <w:rsid w:val="008A49AA"/>
    <w:rsid w:val="008B3562"/>
    <w:rsid w:val="008B4304"/>
    <w:rsid w:val="008B5456"/>
    <w:rsid w:val="008C1656"/>
    <w:rsid w:val="008C4590"/>
    <w:rsid w:val="008C4D80"/>
    <w:rsid w:val="008C67FE"/>
    <w:rsid w:val="008F1B27"/>
    <w:rsid w:val="00900C21"/>
    <w:rsid w:val="00903C40"/>
    <w:rsid w:val="00907E71"/>
    <w:rsid w:val="0093373F"/>
    <w:rsid w:val="00934A97"/>
    <w:rsid w:val="00935737"/>
    <w:rsid w:val="00937EE5"/>
    <w:rsid w:val="009420FE"/>
    <w:rsid w:val="00983824"/>
    <w:rsid w:val="0099179C"/>
    <w:rsid w:val="009954D6"/>
    <w:rsid w:val="009A4A43"/>
    <w:rsid w:val="009C578B"/>
    <w:rsid w:val="009E0026"/>
    <w:rsid w:val="00A03010"/>
    <w:rsid w:val="00A03695"/>
    <w:rsid w:val="00A06E88"/>
    <w:rsid w:val="00A20E5C"/>
    <w:rsid w:val="00A32285"/>
    <w:rsid w:val="00A4526C"/>
    <w:rsid w:val="00A90022"/>
    <w:rsid w:val="00A93B84"/>
    <w:rsid w:val="00A96FEB"/>
    <w:rsid w:val="00AB356A"/>
    <w:rsid w:val="00AB73A2"/>
    <w:rsid w:val="00AC6610"/>
    <w:rsid w:val="00AD2C45"/>
    <w:rsid w:val="00AD7FEC"/>
    <w:rsid w:val="00AE246B"/>
    <w:rsid w:val="00B06490"/>
    <w:rsid w:val="00B12E60"/>
    <w:rsid w:val="00B150C1"/>
    <w:rsid w:val="00B17A98"/>
    <w:rsid w:val="00B2439B"/>
    <w:rsid w:val="00B35812"/>
    <w:rsid w:val="00B4777D"/>
    <w:rsid w:val="00B6407C"/>
    <w:rsid w:val="00B655B9"/>
    <w:rsid w:val="00BB201C"/>
    <w:rsid w:val="00BB799F"/>
    <w:rsid w:val="00BC5978"/>
    <w:rsid w:val="00BD2E80"/>
    <w:rsid w:val="00BD6A49"/>
    <w:rsid w:val="00BE5839"/>
    <w:rsid w:val="00BF0820"/>
    <w:rsid w:val="00BF7F8F"/>
    <w:rsid w:val="00C2153C"/>
    <w:rsid w:val="00C22815"/>
    <w:rsid w:val="00C260DC"/>
    <w:rsid w:val="00C3605F"/>
    <w:rsid w:val="00C51837"/>
    <w:rsid w:val="00C717BC"/>
    <w:rsid w:val="00C77361"/>
    <w:rsid w:val="00C92C46"/>
    <w:rsid w:val="00C97AF3"/>
    <w:rsid w:val="00C97F39"/>
    <w:rsid w:val="00CA14F9"/>
    <w:rsid w:val="00CA3DEB"/>
    <w:rsid w:val="00CB418F"/>
    <w:rsid w:val="00CC0CA7"/>
    <w:rsid w:val="00CD5460"/>
    <w:rsid w:val="00CE05ED"/>
    <w:rsid w:val="00CE0EE2"/>
    <w:rsid w:val="00CF180F"/>
    <w:rsid w:val="00CF65F0"/>
    <w:rsid w:val="00D02700"/>
    <w:rsid w:val="00D11525"/>
    <w:rsid w:val="00D21D5A"/>
    <w:rsid w:val="00D37C69"/>
    <w:rsid w:val="00D45556"/>
    <w:rsid w:val="00D54B3C"/>
    <w:rsid w:val="00D57A73"/>
    <w:rsid w:val="00D66C6D"/>
    <w:rsid w:val="00DA6E13"/>
    <w:rsid w:val="00DB590E"/>
    <w:rsid w:val="00DC2CF7"/>
    <w:rsid w:val="00DC3A40"/>
    <w:rsid w:val="00DD4A67"/>
    <w:rsid w:val="00DE4E7A"/>
    <w:rsid w:val="00E04645"/>
    <w:rsid w:val="00E20B55"/>
    <w:rsid w:val="00E26D89"/>
    <w:rsid w:val="00E52D1A"/>
    <w:rsid w:val="00E5636A"/>
    <w:rsid w:val="00E623F1"/>
    <w:rsid w:val="00E66F60"/>
    <w:rsid w:val="00E67226"/>
    <w:rsid w:val="00E81FDA"/>
    <w:rsid w:val="00E85606"/>
    <w:rsid w:val="00EC656F"/>
    <w:rsid w:val="00ED1D64"/>
    <w:rsid w:val="00ED1F1F"/>
    <w:rsid w:val="00EE6234"/>
    <w:rsid w:val="00F00A6E"/>
    <w:rsid w:val="00F144D6"/>
    <w:rsid w:val="00F145DF"/>
    <w:rsid w:val="00F14A82"/>
    <w:rsid w:val="00F15F37"/>
    <w:rsid w:val="00F16B2E"/>
    <w:rsid w:val="00F1763F"/>
    <w:rsid w:val="00F21CC8"/>
    <w:rsid w:val="00F52D6F"/>
    <w:rsid w:val="00F600FA"/>
    <w:rsid w:val="00F6150B"/>
    <w:rsid w:val="00F76D1B"/>
    <w:rsid w:val="00F84899"/>
    <w:rsid w:val="00FA1B3E"/>
    <w:rsid w:val="00FB02E9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9DA43"/>
  <w15:docId w15:val="{23094439-8D3B-494B-84E9-18C1F42E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3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335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7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41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660"/>
    <w:rPr>
      <w:rFonts w:ascii="Times New Roman" w:eastAsia="Times New Roman" w:hAnsi="Times New Roman" w:cs="Times New Roman"/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3F07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02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21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B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yperlink" Target="http://www.sspacegen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footer" Target="footer1.xml"/><Relationship Id="rId10" Type="http://schemas.openxmlformats.org/officeDocument/2006/relationships/hyperlink" Target="https://lab.spacegen.top:52816/" TargetMode="External"/><Relationship Id="rId19" Type="http://schemas.openxmlformats.org/officeDocument/2006/relationships/image" Target="media/image11.jp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49BD-1AEE-45EE-A896-C6F4FB2F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3643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二公子</dc:creator>
  <cp:keywords/>
  <cp:lastModifiedBy>Kateřina Pehlíková CzechGene</cp:lastModifiedBy>
  <cp:revision>101</cp:revision>
  <dcterms:created xsi:type="dcterms:W3CDTF">2025-05-12T16:43:00Z</dcterms:created>
  <dcterms:modified xsi:type="dcterms:W3CDTF">2025-05-12T18:38:00Z</dcterms:modified>
</cp:coreProperties>
</file>